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EADB6" w14:textId="0F50412B" w:rsidR="00B3793B" w:rsidRDefault="00B3793B" w:rsidP="00043A32">
      <w:pPr>
        <w:shd w:val="clear" w:color="auto" w:fill="FFFFFF"/>
        <w:spacing w:after="0" w:line="240" w:lineRule="auto"/>
        <w:rPr>
          <w:b/>
          <w:color w:val="222222"/>
          <w:sz w:val="24"/>
          <w:szCs w:val="24"/>
          <w:highlight w:val="white"/>
        </w:rPr>
      </w:pPr>
      <w:r>
        <w:rPr>
          <w:b/>
          <w:color w:val="222222"/>
          <w:sz w:val="24"/>
          <w:szCs w:val="24"/>
          <w:highlight w:val="white"/>
        </w:rPr>
        <w:t xml:space="preserve">Appendix C. Percent </w:t>
      </w:r>
      <w:r w:rsidR="0016183D">
        <w:rPr>
          <w:b/>
          <w:color w:val="222222"/>
          <w:sz w:val="24"/>
          <w:szCs w:val="24"/>
          <w:highlight w:val="white"/>
        </w:rPr>
        <w:t xml:space="preserve">of Habitat </w:t>
      </w:r>
      <w:r>
        <w:rPr>
          <w:b/>
          <w:color w:val="222222"/>
          <w:sz w:val="24"/>
          <w:szCs w:val="24"/>
          <w:highlight w:val="white"/>
        </w:rPr>
        <w:t>Area Closed to Fishing</w:t>
      </w:r>
      <w:r w:rsidR="00E02E66">
        <w:rPr>
          <w:b/>
          <w:color w:val="222222"/>
          <w:sz w:val="24"/>
          <w:szCs w:val="24"/>
          <w:highlight w:val="white"/>
        </w:rPr>
        <w:t xml:space="preserve"> for Groundfish</w:t>
      </w:r>
      <w:r>
        <w:rPr>
          <w:b/>
          <w:color w:val="222222"/>
          <w:sz w:val="24"/>
          <w:szCs w:val="24"/>
          <w:highlight w:val="white"/>
        </w:rPr>
        <w:t xml:space="preserve"> in the RCA</w:t>
      </w:r>
      <w:r w:rsidR="000E0BB5">
        <w:rPr>
          <w:b/>
          <w:color w:val="222222"/>
          <w:sz w:val="24"/>
          <w:szCs w:val="24"/>
          <w:highlight w:val="white"/>
        </w:rPr>
        <w:t>s</w:t>
      </w:r>
      <w:r>
        <w:rPr>
          <w:b/>
          <w:color w:val="222222"/>
          <w:sz w:val="24"/>
          <w:szCs w:val="24"/>
          <w:highlight w:val="white"/>
        </w:rPr>
        <w:t>, CCA</w:t>
      </w:r>
      <w:r w:rsidR="000E0BB5">
        <w:rPr>
          <w:b/>
          <w:color w:val="222222"/>
          <w:sz w:val="24"/>
          <w:szCs w:val="24"/>
          <w:highlight w:val="white"/>
        </w:rPr>
        <w:t>s</w:t>
      </w:r>
      <w:r>
        <w:rPr>
          <w:b/>
          <w:color w:val="222222"/>
          <w:sz w:val="24"/>
          <w:szCs w:val="24"/>
          <w:highlight w:val="white"/>
        </w:rPr>
        <w:t xml:space="preserve"> and MPAs </w:t>
      </w:r>
      <w:r w:rsidR="000E0BB5">
        <w:rPr>
          <w:b/>
          <w:color w:val="222222"/>
          <w:sz w:val="24"/>
          <w:szCs w:val="24"/>
          <w:highlight w:val="white"/>
        </w:rPr>
        <w:t xml:space="preserve">in California </w:t>
      </w:r>
      <w:r w:rsidR="007960DC">
        <w:rPr>
          <w:b/>
          <w:color w:val="222222"/>
          <w:sz w:val="24"/>
          <w:szCs w:val="24"/>
          <w:highlight w:val="white"/>
        </w:rPr>
        <w:t>from 2001-2021</w:t>
      </w:r>
      <w:r w:rsidR="000E0BB5">
        <w:rPr>
          <w:b/>
          <w:color w:val="222222"/>
          <w:sz w:val="24"/>
          <w:szCs w:val="24"/>
          <w:highlight w:val="white"/>
        </w:rPr>
        <w:t>.</w:t>
      </w:r>
    </w:p>
    <w:p w14:paraId="43585C9C" w14:textId="77777777" w:rsidR="00043A32" w:rsidRDefault="00043A32" w:rsidP="00043A32">
      <w:pPr>
        <w:shd w:val="clear" w:color="auto" w:fill="FFFFFF"/>
        <w:spacing w:after="0" w:line="240" w:lineRule="auto"/>
        <w:rPr>
          <w:b/>
          <w:color w:val="222222"/>
          <w:sz w:val="24"/>
          <w:szCs w:val="24"/>
          <w:highlight w:val="white"/>
        </w:rPr>
      </w:pPr>
    </w:p>
    <w:p w14:paraId="5B64567A" w14:textId="77777777" w:rsidR="00CB57EB" w:rsidRPr="00CB57EB" w:rsidRDefault="00CB57EB" w:rsidP="00043A32">
      <w:pPr>
        <w:spacing w:after="0" w:line="240" w:lineRule="auto"/>
        <w:rPr>
          <w:b/>
          <w:bCs/>
          <w:sz w:val="24"/>
          <w:szCs w:val="24"/>
          <w:u w:val="single"/>
        </w:rPr>
      </w:pPr>
      <w:r w:rsidRPr="00CB57EB">
        <w:rPr>
          <w:b/>
          <w:bCs/>
          <w:sz w:val="24"/>
          <w:szCs w:val="24"/>
          <w:u w:val="single"/>
        </w:rPr>
        <w:t>Introduction</w:t>
      </w:r>
    </w:p>
    <w:p w14:paraId="0488D572" w14:textId="75A1CDE2" w:rsidR="00B3793B" w:rsidRDefault="00AD2BC9" w:rsidP="00043A32">
      <w:pPr>
        <w:spacing w:after="0" w:line="240" w:lineRule="auto"/>
        <w:rPr>
          <w:color w:val="222222"/>
          <w:sz w:val="24"/>
          <w:szCs w:val="24"/>
        </w:rPr>
      </w:pPr>
      <w:r w:rsidRPr="00F94D5A">
        <w:rPr>
          <w:sz w:val="24"/>
          <w:szCs w:val="24"/>
        </w:rPr>
        <w:t>At present, stock assessments</w:t>
      </w:r>
      <w:r w:rsidR="00526002">
        <w:rPr>
          <w:sz w:val="24"/>
          <w:szCs w:val="24"/>
        </w:rPr>
        <w:t xml:space="preserve"> reliant on fishery dependent data</w:t>
      </w:r>
      <w:r w:rsidRPr="00F94D5A">
        <w:rPr>
          <w:sz w:val="24"/>
          <w:szCs w:val="24"/>
        </w:rPr>
        <w:t xml:space="preserve"> only represent the areas open to fishing</w:t>
      </w:r>
      <w:r w:rsidR="00526002">
        <w:rPr>
          <w:sz w:val="24"/>
          <w:szCs w:val="24"/>
        </w:rPr>
        <w:t>,</w:t>
      </w:r>
      <w:r w:rsidRPr="00F94D5A">
        <w:rPr>
          <w:sz w:val="24"/>
          <w:szCs w:val="24"/>
        </w:rPr>
        <w:t xml:space="preserve"> unless there is a fishery independent data source providing information on the relative abundance and length composition in closed areas.  </w:t>
      </w:r>
      <w:r w:rsidR="00220AAB" w:rsidRPr="00F94D5A">
        <w:rPr>
          <w:color w:val="222222"/>
          <w:sz w:val="24"/>
          <w:szCs w:val="24"/>
          <w:highlight w:val="white"/>
        </w:rPr>
        <w:t>A</w:t>
      </w:r>
      <w:r w:rsidRPr="00F94D5A">
        <w:rPr>
          <w:color w:val="222222"/>
          <w:sz w:val="24"/>
          <w:szCs w:val="24"/>
          <w:highlight w:val="white"/>
        </w:rPr>
        <w:t xml:space="preserve"> network of m</w:t>
      </w:r>
      <w:r w:rsidR="00B3793B" w:rsidRPr="00F94D5A">
        <w:rPr>
          <w:color w:val="222222"/>
          <w:sz w:val="24"/>
          <w:szCs w:val="24"/>
          <w:highlight w:val="white"/>
        </w:rPr>
        <w:t xml:space="preserve">arine protected areas </w:t>
      </w:r>
      <w:r w:rsidR="00F94D5A">
        <w:rPr>
          <w:color w:val="222222"/>
          <w:sz w:val="24"/>
          <w:szCs w:val="24"/>
          <w:highlight w:val="white"/>
        </w:rPr>
        <w:t xml:space="preserve">(MPAs) </w:t>
      </w:r>
      <w:r w:rsidR="00B3793B" w:rsidRPr="00F94D5A">
        <w:rPr>
          <w:color w:val="222222"/>
          <w:sz w:val="24"/>
          <w:szCs w:val="24"/>
          <w:highlight w:val="white"/>
        </w:rPr>
        <w:t>w</w:t>
      </w:r>
      <w:r w:rsidR="00220AAB" w:rsidRPr="00F94D5A">
        <w:rPr>
          <w:color w:val="222222"/>
          <w:sz w:val="24"/>
          <w:szCs w:val="24"/>
          <w:highlight w:val="white"/>
        </w:rPr>
        <w:t>as</w:t>
      </w:r>
      <w:r w:rsidR="00B3793B" w:rsidRPr="00F94D5A">
        <w:rPr>
          <w:color w:val="222222"/>
          <w:sz w:val="24"/>
          <w:szCs w:val="24"/>
          <w:highlight w:val="white"/>
        </w:rPr>
        <w:t xml:space="preserve"> </w:t>
      </w:r>
      <w:r w:rsidR="00F94D5A">
        <w:rPr>
          <w:color w:val="222222"/>
          <w:sz w:val="24"/>
          <w:szCs w:val="24"/>
          <w:highlight w:val="white"/>
        </w:rPr>
        <w:t>established between</w:t>
      </w:r>
      <w:r w:rsidR="00B3793B" w:rsidRPr="00F94D5A">
        <w:rPr>
          <w:color w:val="222222"/>
          <w:sz w:val="24"/>
          <w:szCs w:val="24"/>
          <w:highlight w:val="white"/>
        </w:rPr>
        <w:t xml:space="preserve"> 2003 to 2012 </w:t>
      </w:r>
      <w:r w:rsidR="00526002">
        <w:rPr>
          <w:color w:val="222222"/>
          <w:sz w:val="24"/>
          <w:szCs w:val="24"/>
          <w:highlight w:val="white"/>
        </w:rPr>
        <w:t>through a regional</w:t>
      </w:r>
      <w:r w:rsidR="00B3793B" w:rsidRPr="00F94D5A">
        <w:rPr>
          <w:color w:val="222222"/>
          <w:sz w:val="24"/>
          <w:szCs w:val="24"/>
          <w:highlight w:val="white"/>
        </w:rPr>
        <w:t xml:space="preserve"> </w:t>
      </w:r>
      <w:r w:rsidR="00526002">
        <w:rPr>
          <w:color w:val="222222"/>
          <w:sz w:val="24"/>
          <w:szCs w:val="24"/>
          <w:highlight w:val="white"/>
        </w:rPr>
        <w:t>siting</w:t>
      </w:r>
      <w:r w:rsidR="00B3793B" w:rsidRPr="00F94D5A">
        <w:rPr>
          <w:color w:val="222222"/>
          <w:sz w:val="24"/>
          <w:szCs w:val="24"/>
          <w:highlight w:val="white"/>
        </w:rPr>
        <w:t xml:space="preserve"> process.  T</w:t>
      </w:r>
      <w:r w:rsidRPr="00F94D5A">
        <w:rPr>
          <w:color w:val="222222"/>
          <w:sz w:val="24"/>
          <w:szCs w:val="24"/>
          <w:highlight w:val="white"/>
        </w:rPr>
        <w:t xml:space="preserve">he length composition and relative abundance inside </w:t>
      </w:r>
      <w:r w:rsidR="00526002">
        <w:rPr>
          <w:color w:val="222222"/>
          <w:sz w:val="24"/>
          <w:szCs w:val="24"/>
          <w:highlight w:val="white"/>
        </w:rPr>
        <w:t>and</w:t>
      </w:r>
      <w:r w:rsidRPr="00F94D5A">
        <w:rPr>
          <w:color w:val="222222"/>
          <w:sz w:val="24"/>
          <w:szCs w:val="24"/>
          <w:highlight w:val="white"/>
        </w:rPr>
        <w:t xml:space="preserve"> outside MPAs</w:t>
      </w:r>
      <w:r w:rsidR="00220AAB" w:rsidRPr="00F94D5A">
        <w:rPr>
          <w:color w:val="222222"/>
          <w:sz w:val="24"/>
          <w:szCs w:val="24"/>
          <w:highlight w:val="white"/>
        </w:rPr>
        <w:t xml:space="preserve"> in part </w:t>
      </w:r>
      <w:r w:rsidR="00526002">
        <w:rPr>
          <w:color w:val="222222"/>
          <w:sz w:val="24"/>
          <w:szCs w:val="24"/>
          <w:highlight w:val="white"/>
        </w:rPr>
        <w:t xml:space="preserve">results from the </w:t>
      </w:r>
      <w:r w:rsidRPr="00F94D5A">
        <w:rPr>
          <w:color w:val="222222"/>
          <w:sz w:val="24"/>
          <w:szCs w:val="24"/>
          <w:highlight w:val="white"/>
        </w:rPr>
        <w:t>presence of</w:t>
      </w:r>
      <w:r w:rsidR="00B3793B" w:rsidRPr="00F94D5A">
        <w:rPr>
          <w:color w:val="222222"/>
          <w:sz w:val="24"/>
          <w:szCs w:val="24"/>
          <w:highlight w:val="white"/>
        </w:rPr>
        <w:t xml:space="preserve"> MPAs</w:t>
      </w:r>
      <w:r w:rsidR="0016183D">
        <w:rPr>
          <w:color w:val="222222"/>
          <w:sz w:val="24"/>
          <w:szCs w:val="24"/>
          <w:highlight w:val="white"/>
        </w:rPr>
        <w:t xml:space="preserve"> prohibiting take of groundfish</w:t>
      </w:r>
      <w:r w:rsidR="00B3793B" w:rsidRPr="00F94D5A">
        <w:rPr>
          <w:color w:val="222222"/>
          <w:sz w:val="24"/>
          <w:szCs w:val="24"/>
          <w:highlight w:val="white"/>
        </w:rPr>
        <w:t xml:space="preserve"> </w:t>
      </w:r>
      <w:r w:rsidR="00220AAB" w:rsidRPr="00F94D5A">
        <w:rPr>
          <w:color w:val="222222"/>
          <w:sz w:val="24"/>
          <w:szCs w:val="24"/>
          <w:highlight w:val="white"/>
        </w:rPr>
        <w:t xml:space="preserve">established </w:t>
      </w:r>
      <w:r w:rsidR="00B3793B" w:rsidRPr="00F94D5A">
        <w:rPr>
          <w:color w:val="222222"/>
          <w:sz w:val="24"/>
          <w:szCs w:val="24"/>
          <w:highlight w:val="white"/>
        </w:rPr>
        <w:t>prior to expansion of th</w:t>
      </w:r>
      <w:r w:rsidR="00220AAB" w:rsidRPr="00F94D5A">
        <w:rPr>
          <w:color w:val="222222"/>
          <w:sz w:val="24"/>
          <w:szCs w:val="24"/>
          <w:highlight w:val="white"/>
        </w:rPr>
        <w:t>e current network</w:t>
      </w:r>
      <w:r w:rsidR="00B3793B" w:rsidRPr="00F94D5A">
        <w:rPr>
          <w:color w:val="222222"/>
          <w:sz w:val="24"/>
          <w:szCs w:val="24"/>
          <w:highlight w:val="white"/>
        </w:rPr>
        <w:t xml:space="preserve">, duration of existence of new areas, degree of effort prior to protection </w:t>
      </w:r>
      <w:r w:rsidR="00220AAB" w:rsidRPr="00F94D5A">
        <w:rPr>
          <w:color w:val="222222"/>
          <w:sz w:val="24"/>
          <w:szCs w:val="24"/>
          <w:highlight w:val="white"/>
        </w:rPr>
        <w:t>and</w:t>
      </w:r>
      <w:r w:rsidR="00B3793B" w:rsidRPr="00F94D5A">
        <w:rPr>
          <w:color w:val="222222"/>
          <w:sz w:val="24"/>
          <w:szCs w:val="24"/>
          <w:highlight w:val="white"/>
        </w:rPr>
        <w:t xml:space="preserve"> criteria for selection</w:t>
      </w:r>
      <w:r w:rsidR="00220AAB" w:rsidRPr="00F94D5A">
        <w:rPr>
          <w:color w:val="222222"/>
          <w:sz w:val="24"/>
          <w:szCs w:val="24"/>
          <w:highlight w:val="white"/>
        </w:rPr>
        <w:t xml:space="preserve"> focusing on high productivity reefs</w:t>
      </w:r>
      <w:r w:rsidR="00B3793B" w:rsidRPr="00F94D5A">
        <w:rPr>
          <w:color w:val="222222"/>
          <w:sz w:val="24"/>
          <w:szCs w:val="24"/>
          <w:highlight w:val="white"/>
        </w:rPr>
        <w:t xml:space="preserve">.  </w:t>
      </w:r>
      <w:r w:rsidR="00220AAB" w:rsidRPr="00F94D5A">
        <w:rPr>
          <w:color w:val="222222"/>
          <w:sz w:val="24"/>
          <w:szCs w:val="24"/>
        </w:rPr>
        <w:t xml:space="preserve">These areas are established in perpetuity and will provide substantial protections to nearshore fish stocks for the foreseeable future. </w:t>
      </w:r>
    </w:p>
    <w:p w14:paraId="0E85267A" w14:textId="77777777" w:rsidR="00F94D5A" w:rsidRPr="00F94D5A" w:rsidRDefault="00F94D5A" w:rsidP="00043A32">
      <w:pPr>
        <w:spacing w:after="0" w:line="240" w:lineRule="auto"/>
        <w:rPr>
          <w:sz w:val="24"/>
          <w:szCs w:val="24"/>
        </w:rPr>
      </w:pPr>
    </w:p>
    <w:p w14:paraId="6BB9F104" w14:textId="6B70D97A" w:rsidR="009B488C" w:rsidRDefault="00220AAB" w:rsidP="00043A32">
      <w:pPr>
        <w:shd w:val="clear" w:color="auto" w:fill="FFFFFF"/>
        <w:spacing w:after="0" w:line="240" w:lineRule="auto"/>
        <w:rPr>
          <w:color w:val="222222"/>
          <w:sz w:val="24"/>
          <w:szCs w:val="24"/>
          <w:highlight w:val="white"/>
        </w:rPr>
      </w:pPr>
      <w:r w:rsidRPr="00F94D5A">
        <w:rPr>
          <w:color w:val="222222"/>
          <w:sz w:val="24"/>
          <w:szCs w:val="24"/>
          <w:highlight w:val="white"/>
        </w:rPr>
        <w:t>In addition</w:t>
      </w:r>
      <w:r w:rsidR="00F94D5A">
        <w:rPr>
          <w:color w:val="222222"/>
          <w:sz w:val="24"/>
          <w:szCs w:val="24"/>
          <w:highlight w:val="white"/>
        </w:rPr>
        <w:t xml:space="preserve"> to MPAs</w:t>
      </w:r>
      <w:r w:rsidRPr="00F94D5A">
        <w:rPr>
          <w:color w:val="222222"/>
          <w:sz w:val="24"/>
          <w:szCs w:val="24"/>
          <w:highlight w:val="white"/>
        </w:rPr>
        <w:t xml:space="preserve">, extensive Rockfish Conservation Areas (RCAs) </w:t>
      </w:r>
      <w:r w:rsidR="00526002">
        <w:rPr>
          <w:color w:val="222222"/>
          <w:sz w:val="24"/>
          <w:szCs w:val="24"/>
          <w:highlight w:val="white"/>
        </w:rPr>
        <w:t xml:space="preserve">of varying depths over time and space, </w:t>
      </w:r>
      <w:r w:rsidRPr="00F94D5A">
        <w:rPr>
          <w:color w:val="222222"/>
          <w:sz w:val="24"/>
          <w:szCs w:val="24"/>
          <w:highlight w:val="white"/>
        </w:rPr>
        <w:t xml:space="preserve">as well as the </w:t>
      </w:r>
      <w:r w:rsidR="00186CC5">
        <w:rPr>
          <w:color w:val="222222"/>
          <w:sz w:val="24"/>
          <w:szCs w:val="24"/>
          <w:highlight w:val="white"/>
        </w:rPr>
        <w:t xml:space="preserve">two </w:t>
      </w:r>
      <w:r w:rsidRPr="00F94D5A">
        <w:rPr>
          <w:color w:val="222222"/>
          <w:sz w:val="24"/>
          <w:szCs w:val="24"/>
          <w:highlight w:val="white"/>
        </w:rPr>
        <w:t>cowcod conservation area</w:t>
      </w:r>
      <w:r w:rsidR="00186CC5">
        <w:rPr>
          <w:color w:val="222222"/>
          <w:sz w:val="24"/>
          <w:szCs w:val="24"/>
          <w:highlight w:val="white"/>
        </w:rPr>
        <w:t>s</w:t>
      </w:r>
      <w:r w:rsidR="00F94D5A">
        <w:rPr>
          <w:color w:val="222222"/>
          <w:sz w:val="24"/>
          <w:szCs w:val="24"/>
          <w:highlight w:val="white"/>
        </w:rPr>
        <w:t xml:space="preserve"> (CCA</w:t>
      </w:r>
      <w:r w:rsidR="00186CC5">
        <w:rPr>
          <w:color w:val="222222"/>
          <w:sz w:val="24"/>
          <w:szCs w:val="24"/>
          <w:highlight w:val="white"/>
        </w:rPr>
        <w:t>s</w:t>
      </w:r>
      <w:r w:rsidR="00F94D5A">
        <w:rPr>
          <w:color w:val="222222"/>
          <w:sz w:val="24"/>
          <w:szCs w:val="24"/>
          <w:highlight w:val="white"/>
        </w:rPr>
        <w:t>)</w:t>
      </w:r>
      <w:r w:rsidRPr="00F94D5A">
        <w:rPr>
          <w:color w:val="222222"/>
          <w:sz w:val="24"/>
          <w:szCs w:val="24"/>
          <w:highlight w:val="white"/>
        </w:rPr>
        <w:t xml:space="preserve"> encompassing 4200 square miles of water area since 2001, were established to facilitate rebuilding of overfished species.   </w:t>
      </w:r>
      <w:r w:rsidR="00F94D5A" w:rsidRPr="00F94D5A">
        <w:rPr>
          <w:color w:val="222222"/>
          <w:sz w:val="24"/>
          <w:szCs w:val="24"/>
          <w:highlight w:val="white"/>
        </w:rPr>
        <w:t>While the depth restrictions in these closed areas can change or be eliminated, t</w:t>
      </w:r>
      <w:r w:rsidR="00526002">
        <w:rPr>
          <w:color w:val="222222"/>
          <w:sz w:val="24"/>
          <w:szCs w:val="24"/>
          <w:highlight w:val="white"/>
        </w:rPr>
        <w:t>he areas closed</w:t>
      </w:r>
      <w:r w:rsidR="00F94D5A" w:rsidRPr="00F94D5A">
        <w:rPr>
          <w:color w:val="222222"/>
          <w:sz w:val="24"/>
          <w:szCs w:val="24"/>
          <w:highlight w:val="white"/>
        </w:rPr>
        <w:t xml:space="preserve"> become refugia that reduce fishing mortality</w:t>
      </w:r>
      <w:r w:rsidR="00526002">
        <w:rPr>
          <w:color w:val="222222"/>
          <w:sz w:val="24"/>
          <w:szCs w:val="24"/>
          <w:highlight w:val="white"/>
        </w:rPr>
        <w:t>,</w:t>
      </w:r>
      <w:r w:rsidR="00F94D5A" w:rsidRPr="00F94D5A">
        <w:rPr>
          <w:color w:val="222222"/>
          <w:sz w:val="24"/>
          <w:szCs w:val="24"/>
          <w:highlight w:val="white"/>
        </w:rPr>
        <w:t xml:space="preserve"> allowing accumulation of biomass within them.  There has long been interest in quantifying the area of reef habitat for each assessed species that resides in protected areas, but until very recently, there was insufficient data on the distribution of rocky reef habitat. </w:t>
      </w:r>
      <w:r w:rsidR="009B488C">
        <w:rPr>
          <w:color w:val="222222"/>
          <w:sz w:val="24"/>
          <w:szCs w:val="24"/>
          <w:highlight w:val="white"/>
        </w:rPr>
        <w:t xml:space="preserve"> This</w:t>
      </w:r>
      <w:r w:rsidR="00F94D5A" w:rsidRPr="00F94D5A">
        <w:rPr>
          <w:color w:val="222222"/>
          <w:sz w:val="24"/>
          <w:szCs w:val="24"/>
          <w:highlight w:val="white"/>
        </w:rPr>
        <w:t xml:space="preserve"> analysis provides the</w:t>
      </w:r>
      <w:r w:rsidR="00B3793B" w:rsidRPr="00F94D5A">
        <w:rPr>
          <w:color w:val="222222"/>
          <w:sz w:val="24"/>
          <w:szCs w:val="24"/>
          <w:highlight w:val="white"/>
        </w:rPr>
        <w:t xml:space="preserve"> percentage</w:t>
      </w:r>
      <w:r w:rsidR="005001BA">
        <w:rPr>
          <w:color w:val="222222"/>
          <w:sz w:val="24"/>
          <w:szCs w:val="24"/>
          <w:highlight w:val="white"/>
        </w:rPr>
        <w:t xml:space="preserve"> of habitat</w:t>
      </w:r>
      <w:r w:rsidR="00B3793B" w:rsidRPr="00F94D5A">
        <w:rPr>
          <w:color w:val="222222"/>
          <w:sz w:val="24"/>
          <w:szCs w:val="24"/>
          <w:highlight w:val="white"/>
        </w:rPr>
        <w:t xml:space="preserve"> area</w:t>
      </w:r>
      <w:r w:rsidR="005001BA">
        <w:rPr>
          <w:color w:val="222222"/>
          <w:sz w:val="24"/>
          <w:szCs w:val="24"/>
          <w:highlight w:val="white"/>
        </w:rPr>
        <w:t xml:space="preserve"> for copper and quillback rockfish</w:t>
      </w:r>
      <w:r w:rsidR="00B3793B" w:rsidRPr="00F94D5A">
        <w:rPr>
          <w:color w:val="222222"/>
          <w:sz w:val="24"/>
          <w:szCs w:val="24"/>
          <w:highlight w:val="white"/>
        </w:rPr>
        <w:t xml:space="preserve"> closed to fishing in MPAs, RCAs and CCAs </w:t>
      </w:r>
      <w:r w:rsidR="00E02E66">
        <w:rPr>
          <w:color w:val="222222"/>
          <w:sz w:val="24"/>
          <w:szCs w:val="24"/>
          <w:highlight w:val="white"/>
        </w:rPr>
        <w:t xml:space="preserve">where the take of groundfish was prohibited </w:t>
      </w:r>
      <w:r w:rsidR="00186CC5">
        <w:rPr>
          <w:color w:val="222222"/>
          <w:sz w:val="24"/>
          <w:szCs w:val="24"/>
          <w:highlight w:val="white"/>
        </w:rPr>
        <w:t xml:space="preserve">in each year </w:t>
      </w:r>
      <w:r w:rsidR="00B3793B" w:rsidRPr="00F94D5A">
        <w:rPr>
          <w:color w:val="222222"/>
          <w:sz w:val="24"/>
          <w:szCs w:val="24"/>
          <w:highlight w:val="white"/>
        </w:rPr>
        <w:t xml:space="preserve">from 2001 to 2021.  </w:t>
      </w:r>
    </w:p>
    <w:p w14:paraId="684F2F4F" w14:textId="77777777" w:rsidR="00475789" w:rsidRDefault="00475789" w:rsidP="00043A32">
      <w:pPr>
        <w:shd w:val="clear" w:color="auto" w:fill="FFFFFF"/>
        <w:spacing w:after="0" w:line="240" w:lineRule="auto"/>
        <w:rPr>
          <w:color w:val="222222"/>
          <w:sz w:val="24"/>
          <w:szCs w:val="24"/>
          <w:highlight w:val="white"/>
        </w:rPr>
      </w:pPr>
    </w:p>
    <w:p w14:paraId="15248B99" w14:textId="77777777" w:rsidR="00475789" w:rsidRDefault="00B3793B" w:rsidP="00043A32">
      <w:pPr>
        <w:shd w:val="clear" w:color="auto" w:fill="FFFFFF"/>
        <w:spacing w:after="0" w:line="240" w:lineRule="auto"/>
        <w:rPr>
          <w:color w:val="222222"/>
          <w:sz w:val="24"/>
          <w:szCs w:val="24"/>
          <w:highlight w:val="white"/>
        </w:rPr>
      </w:pPr>
      <w:r w:rsidRPr="00F94D5A">
        <w:rPr>
          <w:color w:val="222222"/>
          <w:sz w:val="24"/>
          <w:szCs w:val="24"/>
          <w:highlight w:val="white"/>
        </w:rPr>
        <w:t xml:space="preserve"> </w:t>
      </w:r>
    </w:p>
    <w:p w14:paraId="358D873A" w14:textId="4309EFA5" w:rsidR="00181BFE" w:rsidRPr="004D094D" w:rsidRDefault="00F94D5A" w:rsidP="00043A32">
      <w:pPr>
        <w:shd w:val="clear" w:color="auto" w:fill="FFFFFF"/>
        <w:spacing w:after="0" w:line="240" w:lineRule="auto"/>
        <w:rPr>
          <w:b/>
          <w:bCs/>
          <w:color w:val="222222"/>
          <w:sz w:val="24"/>
          <w:szCs w:val="24"/>
          <w:highlight w:val="white"/>
          <w:u w:val="single"/>
        </w:rPr>
      </w:pPr>
      <w:r w:rsidRPr="004D094D">
        <w:rPr>
          <w:b/>
          <w:bCs/>
          <w:color w:val="222222"/>
          <w:sz w:val="24"/>
          <w:szCs w:val="24"/>
          <w:highlight w:val="white"/>
          <w:u w:val="single"/>
        </w:rPr>
        <w:t>Methods</w:t>
      </w:r>
    </w:p>
    <w:p w14:paraId="72500A5A" w14:textId="0979548E" w:rsidR="00AA3451" w:rsidRDefault="00475789" w:rsidP="00043A32">
      <w:pPr>
        <w:shd w:val="clear" w:color="auto" w:fill="FFFFFF"/>
        <w:spacing w:after="0" w:line="240" w:lineRule="auto"/>
        <w:rPr>
          <w:bCs/>
          <w:color w:val="222222"/>
          <w:sz w:val="24"/>
          <w:szCs w:val="24"/>
        </w:rPr>
      </w:pPr>
      <w:r w:rsidRPr="005001BA">
        <w:rPr>
          <w:b/>
          <w:i/>
          <w:iCs/>
          <w:color w:val="222222"/>
          <w:sz w:val="24"/>
          <w:szCs w:val="24"/>
          <w:highlight w:val="white"/>
        </w:rPr>
        <w:t>Descriptions of the</w:t>
      </w:r>
      <w:r w:rsidR="009B488C" w:rsidRPr="005001BA">
        <w:rPr>
          <w:b/>
          <w:i/>
          <w:iCs/>
          <w:color w:val="222222"/>
          <w:sz w:val="24"/>
          <w:szCs w:val="24"/>
          <w:highlight w:val="white"/>
        </w:rPr>
        <w:t xml:space="preserve"> habitat</w:t>
      </w:r>
      <w:r w:rsidRPr="005001BA">
        <w:rPr>
          <w:b/>
          <w:i/>
          <w:iCs/>
          <w:color w:val="222222"/>
          <w:sz w:val="24"/>
          <w:szCs w:val="24"/>
          <w:highlight w:val="white"/>
        </w:rPr>
        <w:t xml:space="preserve"> layers</w:t>
      </w:r>
      <w:r w:rsidR="009B488C" w:rsidRPr="005001BA">
        <w:rPr>
          <w:b/>
          <w:i/>
          <w:iCs/>
          <w:color w:val="222222"/>
          <w:sz w:val="24"/>
          <w:szCs w:val="24"/>
        </w:rPr>
        <w:t xml:space="preserve">: </w:t>
      </w:r>
      <w:r w:rsidR="00B069A3">
        <w:rPr>
          <w:bCs/>
          <w:color w:val="222222"/>
          <w:sz w:val="24"/>
          <w:szCs w:val="24"/>
        </w:rPr>
        <w:t xml:space="preserve">A predictive </w:t>
      </w:r>
      <w:r w:rsidR="00021532">
        <w:rPr>
          <w:bCs/>
          <w:color w:val="222222"/>
          <w:sz w:val="24"/>
          <w:szCs w:val="24"/>
        </w:rPr>
        <w:t>substrate</w:t>
      </w:r>
      <w:r w:rsidR="00B069A3">
        <w:rPr>
          <w:bCs/>
          <w:color w:val="222222"/>
          <w:sz w:val="24"/>
          <w:szCs w:val="24"/>
        </w:rPr>
        <w:t xml:space="preserve"> layer</w:t>
      </w:r>
      <w:r w:rsidR="00021532">
        <w:rPr>
          <w:bCs/>
          <w:color w:val="222222"/>
          <w:sz w:val="24"/>
          <w:szCs w:val="24"/>
        </w:rPr>
        <w:t xml:space="preserve"> that identifies hard and soft substrate</w:t>
      </w:r>
      <w:r w:rsidR="00066338">
        <w:rPr>
          <w:bCs/>
          <w:color w:val="222222"/>
          <w:sz w:val="24"/>
          <w:szCs w:val="24"/>
        </w:rPr>
        <w:t xml:space="preserve"> was</w:t>
      </w:r>
      <w:r w:rsidR="00157BA5" w:rsidRPr="00157BA5">
        <w:rPr>
          <w:bCs/>
          <w:color w:val="222222"/>
          <w:sz w:val="24"/>
          <w:szCs w:val="24"/>
        </w:rPr>
        <w:t xml:space="preserve"> </w:t>
      </w:r>
      <w:r w:rsidR="00157BA5">
        <w:rPr>
          <w:bCs/>
          <w:color w:val="222222"/>
          <w:sz w:val="24"/>
          <w:szCs w:val="24"/>
        </w:rPr>
        <w:t xml:space="preserve">used </w:t>
      </w:r>
      <w:r w:rsidR="005001BA">
        <w:rPr>
          <w:bCs/>
          <w:color w:val="222222"/>
          <w:sz w:val="24"/>
          <w:szCs w:val="24"/>
        </w:rPr>
        <w:t>to analyze</w:t>
      </w:r>
      <w:r w:rsidR="00157BA5">
        <w:rPr>
          <w:bCs/>
          <w:color w:val="222222"/>
          <w:sz w:val="24"/>
          <w:szCs w:val="24"/>
        </w:rPr>
        <w:t xml:space="preserve"> </w:t>
      </w:r>
      <w:r w:rsidR="00C57DEC">
        <w:rPr>
          <w:bCs/>
          <w:color w:val="222222"/>
          <w:sz w:val="24"/>
          <w:szCs w:val="24"/>
        </w:rPr>
        <w:t xml:space="preserve">seafloor </w:t>
      </w:r>
      <w:r w:rsidR="00865005">
        <w:rPr>
          <w:bCs/>
          <w:color w:val="222222"/>
          <w:sz w:val="24"/>
          <w:szCs w:val="24"/>
        </w:rPr>
        <w:t>coverage</w:t>
      </w:r>
      <w:r w:rsidR="00157BA5">
        <w:rPr>
          <w:bCs/>
          <w:color w:val="222222"/>
          <w:sz w:val="24"/>
          <w:szCs w:val="24"/>
        </w:rPr>
        <w:t xml:space="preserve"> </w:t>
      </w:r>
      <w:r w:rsidR="00021532">
        <w:rPr>
          <w:bCs/>
          <w:color w:val="222222"/>
          <w:sz w:val="24"/>
          <w:szCs w:val="24"/>
        </w:rPr>
        <w:t xml:space="preserve">within the 3 nautical miles </w:t>
      </w:r>
      <w:r w:rsidR="00157BA5">
        <w:rPr>
          <w:bCs/>
          <w:color w:val="222222"/>
          <w:sz w:val="24"/>
          <w:szCs w:val="24"/>
        </w:rPr>
        <w:t>from</w:t>
      </w:r>
      <w:r w:rsidR="00021532">
        <w:rPr>
          <w:bCs/>
          <w:color w:val="222222"/>
          <w:sz w:val="24"/>
          <w:szCs w:val="24"/>
        </w:rPr>
        <w:t xml:space="preserve"> </w:t>
      </w:r>
      <w:r w:rsidR="00B069A3">
        <w:rPr>
          <w:bCs/>
          <w:color w:val="222222"/>
          <w:sz w:val="24"/>
          <w:szCs w:val="24"/>
        </w:rPr>
        <w:t xml:space="preserve">California’s </w:t>
      </w:r>
      <w:r w:rsidR="00157BA5">
        <w:rPr>
          <w:bCs/>
          <w:color w:val="222222"/>
          <w:sz w:val="24"/>
          <w:szCs w:val="24"/>
        </w:rPr>
        <w:t>shore</w:t>
      </w:r>
      <w:r w:rsidR="00021532">
        <w:rPr>
          <w:bCs/>
          <w:color w:val="222222"/>
          <w:sz w:val="24"/>
          <w:szCs w:val="24"/>
        </w:rPr>
        <w:t>.</w:t>
      </w:r>
      <w:r w:rsidR="00AA3451">
        <w:rPr>
          <w:bCs/>
          <w:color w:val="222222"/>
          <w:sz w:val="24"/>
          <w:szCs w:val="24"/>
        </w:rPr>
        <w:t xml:space="preserve"> </w:t>
      </w:r>
      <w:r w:rsidR="005001BA">
        <w:rPr>
          <w:bCs/>
          <w:color w:val="222222"/>
          <w:sz w:val="24"/>
          <w:szCs w:val="24"/>
        </w:rPr>
        <w:t xml:space="preserve"> </w:t>
      </w:r>
      <w:r w:rsidR="00157BA5">
        <w:rPr>
          <w:bCs/>
          <w:color w:val="222222"/>
          <w:sz w:val="24"/>
          <w:szCs w:val="24"/>
        </w:rPr>
        <w:t xml:space="preserve">Substrate types were </w:t>
      </w:r>
      <w:r w:rsidR="00AA3451">
        <w:rPr>
          <w:bCs/>
          <w:color w:val="222222"/>
          <w:sz w:val="24"/>
          <w:szCs w:val="24"/>
        </w:rPr>
        <w:t xml:space="preserve">generated </w:t>
      </w:r>
      <w:r w:rsidR="00AA3451" w:rsidRPr="00B069A3">
        <w:rPr>
          <w:bCs/>
          <w:color w:val="222222"/>
          <w:sz w:val="24"/>
          <w:szCs w:val="24"/>
          <w:lang w:val="en"/>
        </w:rPr>
        <w:t>algorithmically</w:t>
      </w:r>
      <w:r w:rsidR="00AA3451">
        <w:rPr>
          <w:bCs/>
          <w:color w:val="222222"/>
          <w:sz w:val="24"/>
          <w:szCs w:val="24"/>
          <w:lang w:val="en"/>
        </w:rPr>
        <w:t xml:space="preserve"> using rugosity analysis</w:t>
      </w:r>
      <w:r w:rsidR="00C57DEC">
        <w:rPr>
          <w:bCs/>
          <w:color w:val="222222"/>
          <w:sz w:val="24"/>
          <w:szCs w:val="24"/>
          <w:lang w:val="en"/>
        </w:rPr>
        <w:t>, to identify areas likely to have rocky reefs</w:t>
      </w:r>
      <w:r w:rsidR="00AA3451">
        <w:rPr>
          <w:bCs/>
          <w:color w:val="222222"/>
          <w:sz w:val="24"/>
          <w:szCs w:val="24"/>
          <w:lang w:val="en"/>
        </w:rPr>
        <w:t>.</w:t>
      </w:r>
      <w:r w:rsidR="00021532">
        <w:rPr>
          <w:bCs/>
          <w:color w:val="222222"/>
          <w:sz w:val="24"/>
          <w:szCs w:val="24"/>
        </w:rPr>
        <w:t xml:space="preserve"> This layer was derived </w:t>
      </w:r>
      <w:r w:rsidR="00B069A3">
        <w:rPr>
          <w:bCs/>
          <w:color w:val="222222"/>
          <w:sz w:val="24"/>
          <w:szCs w:val="24"/>
        </w:rPr>
        <w:t xml:space="preserve">from bathymetric data </w:t>
      </w:r>
      <w:r w:rsidR="00AA3451">
        <w:rPr>
          <w:bCs/>
          <w:color w:val="222222"/>
          <w:sz w:val="24"/>
          <w:szCs w:val="24"/>
        </w:rPr>
        <w:t>of 2, 5 and 10</w:t>
      </w:r>
      <w:r w:rsidR="00E02E66">
        <w:rPr>
          <w:bCs/>
          <w:color w:val="222222"/>
          <w:sz w:val="24"/>
          <w:szCs w:val="24"/>
        </w:rPr>
        <w:t xml:space="preserve"> </w:t>
      </w:r>
      <w:r w:rsidR="00AA3451">
        <w:rPr>
          <w:bCs/>
          <w:color w:val="222222"/>
          <w:sz w:val="24"/>
          <w:szCs w:val="24"/>
        </w:rPr>
        <w:t xml:space="preserve">m resolution and </w:t>
      </w:r>
      <w:r w:rsidR="00865005">
        <w:rPr>
          <w:bCs/>
          <w:color w:val="222222"/>
          <w:sz w:val="24"/>
          <w:szCs w:val="24"/>
        </w:rPr>
        <w:t>bathymetric data were</w:t>
      </w:r>
      <w:r w:rsidR="00AA3451">
        <w:rPr>
          <w:bCs/>
          <w:color w:val="222222"/>
          <w:sz w:val="24"/>
          <w:szCs w:val="24"/>
        </w:rPr>
        <w:t xml:space="preserve"> </w:t>
      </w:r>
      <w:r w:rsidR="00B069A3">
        <w:rPr>
          <w:bCs/>
          <w:color w:val="222222"/>
          <w:sz w:val="24"/>
          <w:szCs w:val="24"/>
        </w:rPr>
        <w:t>collect</w:t>
      </w:r>
      <w:r w:rsidR="00021532">
        <w:rPr>
          <w:bCs/>
          <w:color w:val="222222"/>
          <w:sz w:val="24"/>
          <w:szCs w:val="24"/>
        </w:rPr>
        <w:t>ed</w:t>
      </w:r>
      <w:r w:rsidR="00B069A3">
        <w:rPr>
          <w:bCs/>
          <w:color w:val="222222"/>
          <w:sz w:val="24"/>
          <w:szCs w:val="24"/>
        </w:rPr>
        <w:t xml:space="preserve"> </w:t>
      </w:r>
      <w:r w:rsidR="00066338">
        <w:rPr>
          <w:bCs/>
          <w:color w:val="222222"/>
          <w:sz w:val="24"/>
          <w:szCs w:val="24"/>
        </w:rPr>
        <w:t>by</w:t>
      </w:r>
      <w:r w:rsidR="00B069A3">
        <w:rPr>
          <w:bCs/>
          <w:color w:val="222222"/>
          <w:sz w:val="24"/>
          <w:szCs w:val="24"/>
        </w:rPr>
        <w:t xml:space="preserve"> California Seafloor Mapping Project</w:t>
      </w:r>
      <w:r w:rsidR="00157BA5">
        <w:rPr>
          <w:bCs/>
          <w:color w:val="222222"/>
          <w:sz w:val="24"/>
          <w:szCs w:val="24"/>
        </w:rPr>
        <w:t xml:space="preserve"> (CSMP)</w:t>
      </w:r>
      <w:r w:rsidR="00AA3451">
        <w:rPr>
          <w:bCs/>
          <w:color w:val="222222"/>
          <w:sz w:val="24"/>
          <w:szCs w:val="24"/>
        </w:rPr>
        <w:t xml:space="preserve">. </w:t>
      </w:r>
      <w:r w:rsidR="008F239C">
        <w:rPr>
          <w:bCs/>
          <w:color w:val="222222"/>
          <w:sz w:val="24"/>
          <w:szCs w:val="24"/>
        </w:rPr>
        <w:t>Potential issues with this</w:t>
      </w:r>
      <w:r w:rsidR="00C57DEC">
        <w:rPr>
          <w:bCs/>
          <w:color w:val="222222"/>
          <w:sz w:val="24"/>
          <w:szCs w:val="24"/>
        </w:rPr>
        <w:t xml:space="preserve"> rugosity analysis </w:t>
      </w:r>
      <w:r w:rsidR="008F239C">
        <w:rPr>
          <w:bCs/>
          <w:color w:val="222222"/>
          <w:sz w:val="24"/>
          <w:szCs w:val="24"/>
        </w:rPr>
        <w:t xml:space="preserve">include noise and artifacts resulting from unusual substrate structure, original mapping data, and steep slopes. In addition, hard substrate might be underestimated in areas with canyon slopes, deep water, over smooth rock and where sediments cover rock. </w:t>
      </w:r>
    </w:p>
    <w:p w14:paraId="17574B18" w14:textId="77777777" w:rsidR="00043A32" w:rsidRPr="004D094D" w:rsidRDefault="00043A32" w:rsidP="00043A32">
      <w:pPr>
        <w:shd w:val="clear" w:color="auto" w:fill="FFFFFF"/>
        <w:spacing w:after="0" w:line="240" w:lineRule="auto"/>
        <w:rPr>
          <w:b/>
          <w:i/>
          <w:iCs/>
          <w:color w:val="222222"/>
          <w:sz w:val="24"/>
          <w:szCs w:val="24"/>
        </w:rPr>
      </w:pPr>
    </w:p>
    <w:p w14:paraId="132ACFDD" w14:textId="63540206" w:rsidR="0099104F" w:rsidRDefault="00157BA5" w:rsidP="00043A32">
      <w:pPr>
        <w:shd w:val="clear" w:color="auto" w:fill="FFFFFF"/>
        <w:spacing w:after="0" w:line="240" w:lineRule="auto"/>
        <w:rPr>
          <w:bCs/>
          <w:color w:val="222222"/>
          <w:sz w:val="24"/>
          <w:szCs w:val="24"/>
        </w:rPr>
      </w:pPr>
      <w:r>
        <w:rPr>
          <w:bCs/>
          <w:color w:val="222222"/>
          <w:sz w:val="24"/>
          <w:szCs w:val="24"/>
        </w:rPr>
        <w:t>Data from the CSMP is known to have</w:t>
      </w:r>
      <w:r w:rsidR="001E77C9">
        <w:rPr>
          <w:bCs/>
          <w:color w:val="222222"/>
          <w:sz w:val="24"/>
          <w:szCs w:val="24"/>
        </w:rPr>
        <w:t xml:space="preserve"> </w:t>
      </w:r>
      <w:r w:rsidR="00AA3451">
        <w:rPr>
          <w:bCs/>
          <w:color w:val="222222"/>
          <w:sz w:val="24"/>
          <w:szCs w:val="24"/>
        </w:rPr>
        <w:t>nearshore</w:t>
      </w:r>
      <w:r w:rsidR="001E77C9">
        <w:rPr>
          <w:bCs/>
          <w:color w:val="222222"/>
          <w:sz w:val="24"/>
          <w:szCs w:val="24"/>
        </w:rPr>
        <w:t xml:space="preserve"> data gaps</w:t>
      </w:r>
      <w:r w:rsidR="00AA3451">
        <w:rPr>
          <w:bCs/>
          <w:color w:val="222222"/>
          <w:sz w:val="24"/>
          <w:szCs w:val="24"/>
        </w:rPr>
        <w:t xml:space="preserve"> </w:t>
      </w:r>
      <w:r w:rsidR="001E77C9">
        <w:rPr>
          <w:bCs/>
          <w:color w:val="222222"/>
          <w:sz w:val="24"/>
          <w:szCs w:val="24"/>
        </w:rPr>
        <w:t>referred to as the white zone</w:t>
      </w:r>
      <w:r w:rsidR="00B069A3">
        <w:rPr>
          <w:bCs/>
          <w:color w:val="222222"/>
          <w:sz w:val="24"/>
          <w:szCs w:val="24"/>
        </w:rPr>
        <w:t xml:space="preserve">. </w:t>
      </w:r>
      <w:r w:rsidR="001E77C9">
        <w:rPr>
          <w:bCs/>
          <w:color w:val="222222"/>
          <w:sz w:val="24"/>
          <w:szCs w:val="24"/>
        </w:rPr>
        <w:t xml:space="preserve"> </w:t>
      </w:r>
      <w:r w:rsidR="001E77C9">
        <w:rPr>
          <w:rStyle w:val="fontstyle01"/>
          <w:rFonts w:asciiTheme="minorHAnsi" w:hAnsiTheme="minorHAnsi"/>
          <w:sz w:val="24"/>
          <w:szCs w:val="24"/>
        </w:rPr>
        <w:t>C</w:t>
      </w:r>
      <w:r w:rsidR="001E77C9" w:rsidRPr="009B488C">
        <w:rPr>
          <w:rStyle w:val="fontstyle01"/>
          <w:rFonts w:asciiTheme="minorHAnsi" w:hAnsiTheme="minorHAnsi"/>
          <w:sz w:val="24"/>
          <w:szCs w:val="24"/>
        </w:rPr>
        <w:t>ontributors from The University of California Santa Cruz, California Ocean Science Trust, and</w:t>
      </w:r>
      <w:r w:rsidR="001E77C9">
        <w:rPr>
          <w:color w:val="000000"/>
          <w:sz w:val="24"/>
          <w:szCs w:val="24"/>
        </w:rPr>
        <w:t xml:space="preserve"> </w:t>
      </w:r>
      <w:r w:rsidR="001E77C9" w:rsidRPr="009B488C">
        <w:rPr>
          <w:rStyle w:val="fontstyle01"/>
          <w:rFonts w:asciiTheme="minorHAnsi" w:hAnsiTheme="minorHAnsi"/>
          <w:sz w:val="24"/>
          <w:szCs w:val="24"/>
        </w:rPr>
        <w:t>California Department of Fish and Wildlife</w:t>
      </w:r>
      <w:r w:rsidR="005001BA">
        <w:rPr>
          <w:rStyle w:val="fontstyle01"/>
          <w:rFonts w:asciiTheme="minorHAnsi" w:hAnsiTheme="minorHAnsi"/>
          <w:sz w:val="24"/>
          <w:szCs w:val="24"/>
        </w:rPr>
        <w:t xml:space="preserve"> (CDFW)</w:t>
      </w:r>
      <w:r w:rsidR="001E77C9" w:rsidRPr="009B488C">
        <w:rPr>
          <w:rStyle w:val="fontstyle01"/>
          <w:rFonts w:asciiTheme="minorHAnsi" w:hAnsiTheme="minorHAnsi"/>
          <w:sz w:val="24"/>
          <w:szCs w:val="24"/>
        </w:rPr>
        <w:t xml:space="preserve"> </w:t>
      </w:r>
      <w:r w:rsidR="001E77C9">
        <w:rPr>
          <w:rStyle w:val="fontstyle01"/>
          <w:rFonts w:asciiTheme="minorHAnsi" w:hAnsiTheme="minorHAnsi"/>
          <w:sz w:val="24"/>
          <w:szCs w:val="24"/>
        </w:rPr>
        <w:t xml:space="preserve">conducted </w:t>
      </w:r>
      <w:r w:rsidR="00AA3451">
        <w:rPr>
          <w:rStyle w:val="fontstyle01"/>
          <w:rFonts w:asciiTheme="minorHAnsi" w:hAnsiTheme="minorHAnsi"/>
          <w:sz w:val="24"/>
          <w:szCs w:val="24"/>
        </w:rPr>
        <w:t>a 30</w:t>
      </w:r>
      <w:r w:rsidR="005001BA">
        <w:rPr>
          <w:rStyle w:val="fontstyle01"/>
          <w:rFonts w:asciiTheme="minorHAnsi" w:hAnsiTheme="minorHAnsi"/>
          <w:sz w:val="24"/>
          <w:szCs w:val="24"/>
        </w:rPr>
        <w:t xml:space="preserve"> </w:t>
      </w:r>
      <w:r w:rsidR="00AA3451">
        <w:rPr>
          <w:rStyle w:val="fontstyle01"/>
          <w:rFonts w:asciiTheme="minorHAnsi" w:hAnsiTheme="minorHAnsi"/>
          <w:sz w:val="24"/>
          <w:szCs w:val="24"/>
        </w:rPr>
        <w:t xml:space="preserve">m resolution </w:t>
      </w:r>
      <w:r w:rsidR="001E77C9">
        <w:rPr>
          <w:bCs/>
          <w:color w:val="222222"/>
          <w:sz w:val="24"/>
          <w:szCs w:val="24"/>
        </w:rPr>
        <w:t>interpolation analysis</w:t>
      </w:r>
      <w:r w:rsidR="00AA3451">
        <w:rPr>
          <w:bCs/>
          <w:color w:val="222222"/>
          <w:sz w:val="24"/>
          <w:szCs w:val="24"/>
        </w:rPr>
        <w:t xml:space="preserve"> </w:t>
      </w:r>
      <w:r w:rsidR="00913D63">
        <w:rPr>
          <w:bCs/>
          <w:color w:val="222222"/>
          <w:sz w:val="24"/>
          <w:szCs w:val="24"/>
        </w:rPr>
        <w:t xml:space="preserve">to estimate hard and soft substrate within the white zone. </w:t>
      </w:r>
      <w:r w:rsidR="00066338">
        <w:rPr>
          <w:bCs/>
          <w:color w:val="222222"/>
          <w:sz w:val="24"/>
          <w:szCs w:val="24"/>
        </w:rPr>
        <w:t xml:space="preserve"> The interpolation analysis </w:t>
      </w:r>
      <w:r w:rsidR="002F590D">
        <w:rPr>
          <w:bCs/>
          <w:color w:val="222222"/>
          <w:sz w:val="24"/>
          <w:szCs w:val="24"/>
        </w:rPr>
        <w:t>utilized</w:t>
      </w:r>
      <w:r w:rsidR="00066338">
        <w:rPr>
          <w:bCs/>
          <w:color w:val="222222"/>
          <w:sz w:val="24"/>
          <w:szCs w:val="24"/>
        </w:rPr>
        <w:t xml:space="preserve"> data from the CSMP and </w:t>
      </w:r>
      <w:r w:rsidR="00066338" w:rsidRPr="00066338">
        <w:rPr>
          <w:bCs/>
          <w:color w:val="222222"/>
          <w:sz w:val="24"/>
          <w:szCs w:val="24"/>
        </w:rPr>
        <w:t>National Oceanic and the National Oceanic and Atmospheric Administration Environmental Sensitivity Index (ESI)</w:t>
      </w:r>
      <w:r w:rsidR="00AE2676">
        <w:rPr>
          <w:bCs/>
          <w:color w:val="222222"/>
          <w:sz w:val="24"/>
          <w:szCs w:val="24"/>
        </w:rPr>
        <w:t xml:space="preserve">. </w:t>
      </w:r>
      <w:r w:rsidR="00186CC5">
        <w:rPr>
          <w:bCs/>
          <w:color w:val="222222"/>
          <w:sz w:val="24"/>
          <w:szCs w:val="24"/>
        </w:rPr>
        <w:t xml:space="preserve"> </w:t>
      </w:r>
      <w:r w:rsidR="00AE2676">
        <w:rPr>
          <w:bCs/>
          <w:color w:val="222222"/>
          <w:sz w:val="24"/>
          <w:szCs w:val="24"/>
        </w:rPr>
        <w:t xml:space="preserve">Accuracy of the interpolation is estimated to be best where the white zone bands are narrowest and worst where the white zone bands </w:t>
      </w:r>
      <w:r w:rsidR="00AE2676">
        <w:rPr>
          <w:bCs/>
          <w:color w:val="222222"/>
          <w:sz w:val="24"/>
          <w:szCs w:val="24"/>
        </w:rPr>
        <w:lastRenderedPageBreak/>
        <w:t xml:space="preserve">are widest.  In addition, </w:t>
      </w:r>
      <w:r w:rsidR="002F590D">
        <w:rPr>
          <w:bCs/>
          <w:color w:val="222222"/>
          <w:sz w:val="24"/>
          <w:szCs w:val="24"/>
        </w:rPr>
        <w:t>metadata indicates the interpolation is questionable at scales finer than 100</w:t>
      </w:r>
      <w:r w:rsidR="004D094D">
        <w:rPr>
          <w:bCs/>
          <w:color w:val="222222"/>
          <w:sz w:val="24"/>
          <w:szCs w:val="24"/>
        </w:rPr>
        <w:t xml:space="preserve"> </w:t>
      </w:r>
      <w:r w:rsidR="002F590D">
        <w:rPr>
          <w:bCs/>
          <w:color w:val="222222"/>
          <w:sz w:val="24"/>
          <w:szCs w:val="24"/>
        </w:rPr>
        <w:t>m.</w:t>
      </w:r>
    </w:p>
    <w:p w14:paraId="171104C0" w14:textId="77777777" w:rsidR="00043A32" w:rsidRDefault="00043A32" w:rsidP="00043A32">
      <w:pPr>
        <w:shd w:val="clear" w:color="auto" w:fill="FFFFFF"/>
        <w:spacing w:after="0" w:line="240" w:lineRule="auto"/>
        <w:rPr>
          <w:bCs/>
          <w:color w:val="222222"/>
          <w:sz w:val="24"/>
          <w:szCs w:val="24"/>
        </w:rPr>
      </w:pPr>
    </w:p>
    <w:p w14:paraId="415312C4" w14:textId="2DE3B2C3" w:rsidR="008C0AE2" w:rsidRPr="0016183D" w:rsidRDefault="002F590D" w:rsidP="00043A32">
      <w:pPr>
        <w:shd w:val="clear" w:color="auto" w:fill="FFFFFF"/>
        <w:spacing w:after="0" w:line="240" w:lineRule="auto"/>
        <w:rPr>
          <w:color w:val="000000"/>
          <w:sz w:val="24"/>
          <w:szCs w:val="24"/>
          <w:highlight w:val="yellow"/>
        </w:rPr>
      </w:pPr>
      <w:r>
        <w:rPr>
          <w:bCs/>
          <w:color w:val="222222"/>
          <w:sz w:val="24"/>
          <w:szCs w:val="24"/>
        </w:rPr>
        <w:t xml:space="preserve">Substrate data </w:t>
      </w:r>
      <w:r w:rsidR="009D159E">
        <w:rPr>
          <w:bCs/>
          <w:color w:val="222222"/>
          <w:sz w:val="24"/>
          <w:szCs w:val="24"/>
        </w:rPr>
        <w:t>developed for</w:t>
      </w:r>
      <w:r>
        <w:rPr>
          <w:bCs/>
          <w:color w:val="222222"/>
          <w:sz w:val="24"/>
          <w:szCs w:val="24"/>
        </w:rPr>
        <w:t xml:space="preserve"> </w:t>
      </w:r>
      <w:r w:rsidR="009D159E">
        <w:rPr>
          <w:bCs/>
          <w:color w:val="222222"/>
          <w:sz w:val="24"/>
          <w:szCs w:val="24"/>
        </w:rPr>
        <w:t>an</w:t>
      </w:r>
      <w:r>
        <w:rPr>
          <w:bCs/>
          <w:color w:val="222222"/>
          <w:sz w:val="24"/>
          <w:szCs w:val="24"/>
        </w:rPr>
        <w:t xml:space="preserve"> Essential Fish Habitat </w:t>
      </w:r>
      <w:r w:rsidR="009D159E">
        <w:rPr>
          <w:bCs/>
          <w:color w:val="222222"/>
          <w:sz w:val="24"/>
          <w:szCs w:val="24"/>
        </w:rPr>
        <w:t>Review was</w:t>
      </w:r>
      <w:r w:rsidR="00172723">
        <w:rPr>
          <w:bCs/>
          <w:color w:val="222222"/>
          <w:sz w:val="24"/>
          <w:szCs w:val="24"/>
        </w:rPr>
        <w:t xml:space="preserve"> </w:t>
      </w:r>
      <w:r w:rsidR="009D159E">
        <w:rPr>
          <w:bCs/>
          <w:color w:val="222222"/>
          <w:sz w:val="24"/>
          <w:szCs w:val="24"/>
        </w:rPr>
        <w:t>incorporate</w:t>
      </w:r>
      <w:r w:rsidR="00D44640">
        <w:rPr>
          <w:bCs/>
          <w:color w:val="222222"/>
          <w:sz w:val="24"/>
          <w:szCs w:val="24"/>
        </w:rPr>
        <w:t>d</w:t>
      </w:r>
      <w:r w:rsidR="009D159E">
        <w:rPr>
          <w:bCs/>
          <w:color w:val="222222"/>
          <w:sz w:val="24"/>
          <w:szCs w:val="24"/>
        </w:rPr>
        <w:t xml:space="preserve"> into this</w:t>
      </w:r>
      <w:r w:rsidR="00172723">
        <w:rPr>
          <w:bCs/>
          <w:color w:val="222222"/>
          <w:sz w:val="24"/>
          <w:szCs w:val="24"/>
        </w:rPr>
        <w:t xml:space="preserve"> analysis for </w:t>
      </w:r>
      <w:r w:rsidR="00E21220">
        <w:rPr>
          <w:bCs/>
          <w:color w:val="222222"/>
          <w:sz w:val="24"/>
          <w:szCs w:val="24"/>
        </w:rPr>
        <w:t>seafloor</w:t>
      </w:r>
      <w:r w:rsidR="009D159E">
        <w:rPr>
          <w:bCs/>
          <w:color w:val="222222"/>
          <w:sz w:val="24"/>
          <w:szCs w:val="24"/>
        </w:rPr>
        <w:t xml:space="preserve"> occurring</w:t>
      </w:r>
      <w:r w:rsidR="00172723">
        <w:rPr>
          <w:bCs/>
          <w:color w:val="222222"/>
          <w:sz w:val="24"/>
          <w:szCs w:val="24"/>
        </w:rPr>
        <w:t xml:space="preserve"> outside of California State Waters (3 nautical miles).</w:t>
      </w:r>
      <w:r w:rsidR="00003880">
        <w:rPr>
          <w:bCs/>
          <w:color w:val="222222"/>
          <w:sz w:val="24"/>
          <w:szCs w:val="24"/>
        </w:rPr>
        <w:t xml:space="preserve"> </w:t>
      </w:r>
      <w:r w:rsidR="00E02E66">
        <w:rPr>
          <w:bCs/>
          <w:color w:val="222222"/>
          <w:sz w:val="24"/>
          <w:szCs w:val="24"/>
        </w:rPr>
        <w:t xml:space="preserve"> </w:t>
      </w:r>
      <w:r w:rsidR="00003880">
        <w:rPr>
          <w:bCs/>
          <w:color w:val="222222"/>
          <w:sz w:val="24"/>
          <w:szCs w:val="24"/>
        </w:rPr>
        <w:t>This</w:t>
      </w:r>
      <w:r w:rsidR="00E21220">
        <w:rPr>
          <w:bCs/>
          <w:color w:val="222222"/>
          <w:sz w:val="24"/>
          <w:szCs w:val="24"/>
        </w:rPr>
        <w:t xml:space="preserve"> </w:t>
      </w:r>
      <w:r w:rsidR="00003880">
        <w:rPr>
          <w:bCs/>
          <w:color w:val="222222"/>
          <w:sz w:val="24"/>
          <w:szCs w:val="24"/>
        </w:rPr>
        <w:t>data</w:t>
      </w:r>
      <w:r w:rsidR="00E21220">
        <w:rPr>
          <w:bCs/>
          <w:color w:val="222222"/>
          <w:sz w:val="24"/>
          <w:szCs w:val="24"/>
        </w:rPr>
        <w:t xml:space="preserve">set was generated by </w:t>
      </w:r>
      <w:r w:rsidR="005001BA">
        <w:rPr>
          <w:bCs/>
          <w:color w:val="222222"/>
          <w:sz w:val="24"/>
          <w:szCs w:val="24"/>
        </w:rPr>
        <w:t xml:space="preserve">Joe Bizarro of the National Marine Fisheries Service, Southwest Fisheries Science Center in Santa Cruz </w:t>
      </w:r>
      <w:r w:rsidR="00E21220">
        <w:rPr>
          <w:bCs/>
          <w:color w:val="222222"/>
          <w:sz w:val="24"/>
          <w:szCs w:val="24"/>
        </w:rPr>
        <w:t xml:space="preserve">and </w:t>
      </w:r>
      <w:r w:rsidR="00003880">
        <w:rPr>
          <w:bCs/>
          <w:color w:val="222222"/>
          <w:sz w:val="24"/>
          <w:szCs w:val="24"/>
        </w:rPr>
        <w:t xml:space="preserve">was </w:t>
      </w:r>
      <w:r w:rsidR="00E21220">
        <w:rPr>
          <w:bCs/>
          <w:color w:val="222222"/>
          <w:sz w:val="24"/>
          <w:szCs w:val="24"/>
        </w:rPr>
        <w:t xml:space="preserve">created </w:t>
      </w:r>
      <w:r w:rsidR="005001BA">
        <w:rPr>
          <w:bCs/>
          <w:color w:val="222222"/>
          <w:sz w:val="24"/>
          <w:szCs w:val="24"/>
        </w:rPr>
        <w:t>by combining</w:t>
      </w:r>
      <w:r w:rsidR="00003880">
        <w:rPr>
          <w:bCs/>
          <w:color w:val="222222"/>
          <w:sz w:val="24"/>
          <w:szCs w:val="24"/>
        </w:rPr>
        <w:t xml:space="preserve"> multiple sources of bathymetric data</w:t>
      </w:r>
      <w:r w:rsidR="00181BFE">
        <w:rPr>
          <w:bCs/>
          <w:color w:val="222222"/>
          <w:sz w:val="24"/>
          <w:szCs w:val="24"/>
        </w:rPr>
        <w:t xml:space="preserve"> with varying resolutions</w:t>
      </w:r>
      <w:r w:rsidR="00113CA0">
        <w:rPr>
          <w:bCs/>
          <w:color w:val="222222"/>
          <w:sz w:val="24"/>
          <w:szCs w:val="24"/>
        </w:rPr>
        <w:t xml:space="preserve"> including multibeam sonar, </w:t>
      </w:r>
      <w:proofErr w:type="spellStart"/>
      <w:r w:rsidR="00113CA0">
        <w:rPr>
          <w:bCs/>
          <w:color w:val="222222"/>
          <w:sz w:val="24"/>
          <w:szCs w:val="24"/>
        </w:rPr>
        <w:t>sidescan</w:t>
      </w:r>
      <w:proofErr w:type="spellEnd"/>
      <w:r w:rsidR="00113CA0">
        <w:rPr>
          <w:bCs/>
          <w:color w:val="222222"/>
          <w:sz w:val="24"/>
          <w:szCs w:val="24"/>
        </w:rPr>
        <w:t xml:space="preserve"> sonar, sediment grabs, core samples seismic reflection profiles, still photos and video</w:t>
      </w:r>
      <w:r w:rsidR="00E21220">
        <w:rPr>
          <w:bCs/>
          <w:color w:val="222222"/>
          <w:sz w:val="24"/>
          <w:szCs w:val="24"/>
        </w:rPr>
        <w:t xml:space="preserve">. </w:t>
      </w:r>
      <w:r w:rsidR="00E02E66">
        <w:rPr>
          <w:bCs/>
          <w:color w:val="222222"/>
          <w:sz w:val="24"/>
          <w:szCs w:val="24"/>
        </w:rPr>
        <w:t xml:space="preserve"> </w:t>
      </w:r>
      <w:r w:rsidR="00E21220">
        <w:rPr>
          <w:bCs/>
          <w:color w:val="222222"/>
          <w:sz w:val="24"/>
          <w:szCs w:val="24"/>
        </w:rPr>
        <w:t>This habitat data is subject to</w:t>
      </w:r>
      <w:r w:rsidR="00003880">
        <w:rPr>
          <w:bCs/>
          <w:color w:val="222222"/>
          <w:sz w:val="24"/>
          <w:szCs w:val="24"/>
        </w:rPr>
        <w:t xml:space="preserve"> </w:t>
      </w:r>
      <w:r w:rsidR="00E21220">
        <w:rPr>
          <w:bCs/>
          <w:color w:val="222222"/>
          <w:sz w:val="24"/>
          <w:szCs w:val="24"/>
        </w:rPr>
        <w:t>geo</w:t>
      </w:r>
      <w:r w:rsidR="00181BFE">
        <w:rPr>
          <w:bCs/>
          <w:color w:val="222222"/>
          <w:sz w:val="24"/>
          <w:szCs w:val="24"/>
        </w:rPr>
        <w:t>referencing</w:t>
      </w:r>
      <w:r w:rsidR="00E21220">
        <w:rPr>
          <w:bCs/>
          <w:color w:val="222222"/>
          <w:sz w:val="24"/>
          <w:szCs w:val="24"/>
        </w:rPr>
        <w:t xml:space="preserve"> errors and data resolution errors.</w:t>
      </w:r>
      <w:r w:rsidR="00181BFE">
        <w:rPr>
          <w:bCs/>
          <w:color w:val="222222"/>
          <w:sz w:val="24"/>
          <w:szCs w:val="24"/>
        </w:rPr>
        <w:t xml:space="preserve"> </w:t>
      </w:r>
      <w:r w:rsidR="005001BA">
        <w:rPr>
          <w:bCs/>
          <w:color w:val="222222"/>
          <w:sz w:val="24"/>
          <w:szCs w:val="24"/>
        </w:rPr>
        <w:t xml:space="preserve"> </w:t>
      </w:r>
      <w:r w:rsidR="00113CA0">
        <w:rPr>
          <w:bCs/>
          <w:color w:val="222222"/>
          <w:sz w:val="24"/>
          <w:szCs w:val="24"/>
        </w:rPr>
        <w:t>Currently</w:t>
      </w:r>
      <w:r w:rsidR="00181BFE">
        <w:rPr>
          <w:bCs/>
          <w:color w:val="222222"/>
          <w:sz w:val="24"/>
          <w:szCs w:val="24"/>
        </w:rPr>
        <w:t xml:space="preserve"> this is the best available data that represents hard and soft substrate types offshore for the areas outside of California State waters. </w:t>
      </w:r>
      <w:r w:rsidR="00E21220">
        <w:rPr>
          <w:bCs/>
          <w:color w:val="222222"/>
          <w:sz w:val="24"/>
          <w:szCs w:val="24"/>
        </w:rPr>
        <w:t xml:space="preserve"> </w:t>
      </w:r>
      <w:r w:rsidR="009B488C" w:rsidRPr="00B24FCF">
        <w:rPr>
          <w:color w:val="000000"/>
          <w:sz w:val="24"/>
          <w:szCs w:val="24"/>
        </w:rPr>
        <w:br/>
      </w:r>
      <w:r w:rsidR="009B488C" w:rsidRPr="00B24FCF">
        <w:rPr>
          <w:color w:val="000000"/>
          <w:sz w:val="24"/>
          <w:szCs w:val="24"/>
        </w:rPr>
        <w:br/>
      </w:r>
      <w:r w:rsidR="004D094D" w:rsidRPr="004D094D">
        <w:rPr>
          <w:b/>
          <w:i/>
          <w:iCs/>
          <w:color w:val="222222"/>
          <w:sz w:val="24"/>
          <w:szCs w:val="24"/>
        </w:rPr>
        <w:t>Boundaries of the CCA</w:t>
      </w:r>
      <w:r w:rsidR="00E02E66">
        <w:rPr>
          <w:b/>
          <w:i/>
          <w:iCs/>
          <w:color w:val="222222"/>
          <w:sz w:val="24"/>
          <w:szCs w:val="24"/>
        </w:rPr>
        <w:t>s</w:t>
      </w:r>
      <w:r w:rsidR="004D094D" w:rsidRPr="004D094D">
        <w:rPr>
          <w:b/>
          <w:i/>
          <w:iCs/>
          <w:color w:val="222222"/>
          <w:sz w:val="24"/>
          <w:szCs w:val="24"/>
        </w:rPr>
        <w:t>, RCA</w:t>
      </w:r>
      <w:r w:rsidR="00E02E66">
        <w:rPr>
          <w:b/>
          <w:i/>
          <w:iCs/>
          <w:color w:val="222222"/>
          <w:sz w:val="24"/>
          <w:szCs w:val="24"/>
        </w:rPr>
        <w:t>s</w:t>
      </w:r>
      <w:r w:rsidR="004D094D" w:rsidRPr="004D094D">
        <w:rPr>
          <w:b/>
          <w:i/>
          <w:iCs/>
          <w:color w:val="222222"/>
          <w:sz w:val="24"/>
          <w:szCs w:val="24"/>
        </w:rPr>
        <w:t xml:space="preserve"> and MPAs</w:t>
      </w:r>
      <w:r w:rsidR="004D094D">
        <w:rPr>
          <w:b/>
          <w:i/>
          <w:iCs/>
          <w:color w:val="222222"/>
          <w:sz w:val="24"/>
          <w:szCs w:val="24"/>
        </w:rPr>
        <w:t xml:space="preserve">: </w:t>
      </w:r>
      <w:r w:rsidR="004D094D">
        <w:rPr>
          <w:bCs/>
          <w:color w:val="222222"/>
          <w:sz w:val="24"/>
          <w:szCs w:val="24"/>
        </w:rPr>
        <w:t>Regulation histories for each type of closure were converted to Boolean fields with zeros and ones indicating absence and implementation, respectively from 2001-2020.  The corresponding GIS layers were either available from previous CDFW GIS staff projects or approximated by the depth contour where specific weigh points were unavailable.</w:t>
      </w:r>
      <w:r w:rsidR="00DE00AF">
        <w:rPr>
          <w:bCs/>
          <w:color w:val="222222"/>
          <w:sz w:val="24"/>
          <w:szCs w:val="24"/>
        </w:rPr>
        <w:t xml:space="preserve">  </w:t>
      </w:r>
      <w:r w:rsidR="008C0AE2" w:rsidRPr="00F94D5A">
        <w:rPr>
          <w:color w:val="222222"/>
          <w:sz w:val="24"/>
          <w:szCs w:val="24"/>
          <w:highlight w:val="white"/>
        </w:rPr>
        <w:t xml:space="preserve">The area in MPAs prohibiting take by the recreational and commercial fisheries were included in the estimates of area closed to fishing from the first year in which the MPA was in place for a full calendar year.  The </w:t>
      </w:r>
      <w:r w:rsidR="00E02E66">
        <w:rPr>
          <w:color w:val="222222"/>
          <w:sz w:val="24"/>
          <w:szCs w:val="24"/>
          <w:highlight w:val="white"/>
        </w:rPr>
        <w:t xml:space="preserve">Western </w:t>
      </w:r>
      <w:r w:rsidR="008C0AE2" w:rsidRPr="00F94D5A">
        <w:rPr>
          <w:color w:val="222222"/>
          <w:sz w:val="24"/>
          <w:szCs w:val="24"/>
          <w:highlight w:val="white"/>
        </w:rPr>
        <w:t>CCA area accounted for waters around islands</w:t>
      </w:r>
      <w:r w:rsidR="00E02E66">
        <w:rPr>
          <w:color w:val="222222"/>
          <w:sz w:val="24"/>
          <w:szCs w:val="24"/>
          <w:highlight w:val="white"/>
        </w:rPr>
        <w:t xml:space="preserve"> and banks</w:t>
      </w:r>
      <w:r w:rsidR="008C0AE2" w:rsidRPr="00F94D5A">
        <w:rPr>
          <w:color w:val="222222"/>
          <w:sz w:val="24"/>
          <w:szCs w:val="24"/>
          <w:highlight w:val="white"/>
        </w:rPr>
        <w:t xml:space="preserve"> </w:t>
      </w:r>
      <w:r w:rsidR="008C0AE2">
        <w:rPr>
          <w:color w:val="222222"/>
          <w:sz w:val="24"/>
          <w:szCs w:val="24"/>
          <w:highlight w:val="white"/>
        </w:rPr>
        <w:t>open to</w:t>
      </w:r>
      <w:r w:rsidR="008C0AE2" w:rsidRPr="00F94D5A">
        <w:rPr>
          <w:color w:val="222222"/>
          <w:sz w:val="24"/>
          <w:szCs w:val="24"/>
          <w:highlight w:val="white"/>
        </w:rPr>
        <w:t xml:space="preserve"> take </w:t>
      </w:r>
      <w:r w:rsidR="005658AB">
        <w:rPr>
          <w:color w:val="222222"/>
          <w:sz w:val="24"/>
          <w:szCs w:val="24"/>
          <w:highlight w:val="white"/>
        </w:rPr>
        <w:t>of</w:t>
      </w:r>
      <w:r w:rsidR="008C0AE2">
        <w:rPr>
          <w:color w:val="222222"/>
          <w:sz w:val="24"/>
          <w:szCs w:val="24"/>
          <w:highlight w:val="white"/>
        </w:rPr>
        <w:t xml:space="preserve"> a </w:t>
      </w:r>
      <w:r w:rsidR="008C0AE2" w:rsidRPr="00F94D5A">
        <w:rPr>
          <w:color w:val="222222"/>
          <w:sz w:val="24"/>
          <w:szCs w:val="24"/>
          <w:highlight w:val="white"/>
        </w:rPr>
        <w:t xml:space="preserve">limited suite of </w:t>
      </w:r>
      <w:r w:rsidR="008C0AE2">
        <w:rPr>
          <w:color w:val="222222"/>
          <w:sz w:val="24"/>
          <w:szCs w:val="24"/>
          <w:highlight w:val="white"/>
        </w:rPr>
        <w:t xml:space="preserve">groundfish </w:t>
      </w:r>
      <w:r w:rsidR="008C0AE2" w:rsidRPr="00F94D5A">
        <w:rPr>
          <w:color w:val="222222"/>
          <w:sz w:val="24"/>
          <w:szCs w:val="24"/>
          <w:highlight w:val="white"/>
        </w:rPr>
        <w:t xml:space="preserve">species including </w:t>
      </w:r>
      <w:r w:rsidR="008C0AE2">
        <w:rPr>
          <w:color w:val="222222"/>
          <w:sz w:val="24"/>
          <w:szCs w:val="24"/>
          <w:highlight w:val="white"/>
        </w:rPr>
        <w:t>copper rockfish</w:t>
      </w:r>
      <w:r w:rsidR="008C0AE2" w:rsidRPr="00F94D5A">
        <w:rPr>
          <w:color w:val="222222"/>
          <w:sz w:val="24"/>
          <w:szCs w:val="24"/>
          <w:highlight w:val="white"/>
        </w:rPr>
        <w:t xml:space="preserve">.  The RCAs for commercial and recreational fisheries were based on the deeper of the depth restrictions for the sectors to reflect only areas where take was prohibited for both.  Where the RCA lines for the stock in question were not available, depth contours were used to approximate the percent of area closed.  </w:t>
      </w:r>
    </w:p>
    <w:p w14:paraId="494EC1B0" w14:textId="2B03CB49" w:rsidR="005001BA" w:rsidRPr="00DE00AF" w:rsidRDefault="005001BA" w:rsidP="00043A32">
      <w:pPr>
        <w:shd w:val="clear" w:color="auto" w:fill="FFFFFF"/>
        <w:spacing w:after="0" w:line="240" w:lineRule="auto"/>
        <w:rPr>
          <w:rStyle w:val="fontstyle01"/>
          <w:rFonts w:asciiTheme="minorHAnsi" w:hAnsiTheme="minorHAnsi"/>
          <w:bCs/>
          <w:color w:val="222222"/>
          <w:sz w:val="24"/>
          <w:szCs w:val="24"/>
        </w:rPr>
      </w:pPr>
    </w:p>
    <w:p w14:paraId="66E13DE4" w14:textId="632ADE93" w:rsidR="00043A32" w:rsidRDefault="0099104F" w:rsidP="00043A32">
      <w:pPr>
        <w:shd w:val="clear" w:color="auto" w:fill="FFFFFF"/>
        <w:spacing w:after="0" w:line="240" w:lineRule="auto"/>
        <w:rPr>
          <w:bCs/>
          <w:color w:val="222222"/>
          <w:sz w:val="24"/>
          <w:szCs w:val="24"/>
          <w:highlight w:val="white"/>
        </w:rPr>
      </w:pPr>
      <w:r w:rsidRPr="004D094D">
        <w:rPr>
          <w:b/>
          <w:i/>
          <w:iCs/>
          <w:color w:val="222222"/>
          <w:sz w:val="24"/>
          <w:szCs w:val="24"/>
          <w:highlight w:val="white"/>
        </w:rPr>
        <w:t xml:space="preserve">Delineating </w:t>
      </w:r>
      <w:r w:rsidR="007F3616">
        <w:rPr>
          <w:b/>
          <w:i/>
          <w:iCs/>
          <w:color w:val="222222"/>
          <w:sz w:val="24"/>
          <w:szCs w:val="24"/>
          <w:highlight w:val="white"/>
        </w:rPr>
        <w:t>Habitat</w:t>
      </w:r>
      <w:r w:rsidR="00130796" w:rsidRPr="004D094D">
        <w:rPr>
          <w:b/>
          <w:i/>
          <w:iCs/>
          <w:color w:val="222222"/>
          <w:sz w:val="24"/>
          <w:szCs w:val="24"/>
          <w:highlight w:val="white"/>
        </w:rPr>
        <w:t xml:space="preserve"> in </w:t>
      </w:r>
      <w:r w:rsidR="007F3616">
        <w:rPr>
          <w:b/>
          <w:i/>
          <w:iCs/>
          <w:color w:val="222222"/>
          <w:sz w:val="24"/>
          <w:szCs w:val="24"/>
          <w:highlight w:val="white"/>
        </w:rPr>
        <w:t>Restricted Areas and Open to Fishing</w:t>
      </w:r>
      <w:r w:rsidR="004D094D">
        <w:rPr>
          <w:b/>
          <w:color w:val="222222"/>
          <w:sz w:val="24"/>
          <w:szCs w:val="24"/>
          <w:highlight w:val="white"/>
        </w:rPr>
        <w:t xml:space="preserve">: </w:t>
      </w:r>
      <w:r w:rsidR="004D094D">
        <w:rPr>
          <w:bCs/>
          <w:color w:val="222222"/>
          <w:sz w:val="24"/>
          <w:szCs w:val="24"/>
          <w:highlight w:val="white"/>
        </w:rPr>
        <w:t xml:space="preserve">The </w:t>
      </w:r>
      <w:r w:rsidR="00181BFE">
        <w:rPr>
          <w:bCs/>
          <w:color w:val="222222"/>
          <w:sz w:val="24"/>
          <w:szCs w:val="24"/>
          <w:highlight w:val="white"/>
        </w:rPr>
        <w:t>depth</w:t>
      </w:r>
      <w:r w:rsidR="00130796">
        <w:rPr>
          <w:bCs/>
          <w:color w:val="222222"/>
          <w:sz w:val="24"/>
          <w:szCs w:val="24"/>
          <w:highlight w:val="white"/>
        </w:rPr>
        <w:t xml:space="preserve"> </w:t>
      </w:r>
      <w:r w:rsidR="003D3392">
        <w:rPr>
          <w:bCs/>
          <w:color w:val="222222"/>
          <w:sz w:val="24"/>
          <w:szCs w:val="24"/>
          <w:highlight w:val="white"/>
        </w:rPr>
        <w:t>range</w:t>
      </w:r>
      <w:r w:rsidR="004D094D">
        <w:rPr>
          <w:bCs/>
          <w:color w:val="222222"/>
          <w:sz w:val="24"/>
          <w:szCs w:val="24"/>
          <w:highlight w:val="white"/>
        </w:rPr>
        <w:t xml:space="preserve"> of habitat for copper and quillback rockfish was </w:t>
      </w:r>
      <w:r w:rsidR="00181BFE">
        <w:rPr>
          <w:bCs/>
          <w:color w:val="222222"/>
          <w:sz w:val="24"/>
          <w:szCs w:val="24"/>
          <w:highlight w:val="white"/>
        </w:rPr>
        <w:t xml:space="preserve">between </w:t>
      </w:r>
      <w:r w:rsidR="00DE00AF">
        <w:rPr>
          <w:bCs/>
          <w:color w:val="222222"/>
          <w:sz w:val="24"/>
          <w:szCs w:val="24"/>
          <w:highlight w:val="white"/>
        </w:rPr>
        <w:t>shore</w:t>
      </w:r>
      <w:r w:rsidR="00181BFE">
        <w:rPr>
          <w:bCs/>
          <w:color w:val="222222"/>
          <w:sz w:val="24"/>
          <w:szCs w:val="24"/>
          <w:highlight w:val="white"/>
        </w:rPr>
        <w:t xml:space="preserve"> </w:t>
      </w:r>
      <w:r w:rsidR="00DE00AF">
        <w:rPr>
          <w:bCs/>
          <w:color w:val="222222"/>
          <w:sz w:val="24"/>
          <w:szCs w:val="24"/>
          <w:highlight w:val="white"/>
        </w:rPr>
        <w:t>to</w:t>
      </w:r>
      <w:r w:rsidR="00181BFE">
        <w:rPr>
          <w:bCs/>
          <w:color w:val="222222"/>
          <w:sz w:val="24"/>
          <w:szCs w:val="24"/>
          <w:highlight w:val="white"/>
        </w:rPr>
        <w:t xml:space="preserve"> 100</w:t>
      </w:r>
      <w:r w:rsidR="005001BA">
        <w:rPr>
          <w:bCs/>
          <w:color w:val="222222"/>
          <w:sz w:val="24"/>
          <w:szCs w:val="24"/>
          <w:highlight w:val="white"/>
        </w:rPr>
        <w:t xml:space="preserve"> </w:t>
      </w:r>
      <w:r w:rsidR="00181BFE">
        <w:rPr>
          <w:bCs/>
          <w:color w:val="222222"/>
          <w:sz w:val="24"/>
          <w:szCs w:val="24"/>
          <w:highlight w:val="white"/>
        </w:rPr>
        <w:t>m</w:t>
      </w:r>
      <w:r w:rsidR="003D3392">
        <w:rPr>
          <w:bCs/>
          <w:color w:val="222222"/>
          <w:sz w:val="24"/>
          <w:szCs w:val="24"/>
          <w:highlight w:val="white"/>
        </w:rPr>
        <w:t xml:space="preserve">, covering the primary </w:t>
      </w:r>
      <w:r w:rsidR="00217BFA">
        <w:rPr>
          <w:bCs/>
          <w:color w:val="222222"/>
          <w:sz w:val="24"/>
          <w:szCs w:val="24"/>
          <w:highlight w:val="white"/>
        </w:rPr>
        <w:t xml:space="preserve">depth distribution of both stocks observed in the </w:t>
      </w:r>
      <w:r w:rsidR="004D094D">
        <w:rPr>
          <w:bCs/>
          <w:color w:val="222222"/>
          <w:sz w:val="24"/>
          <w:szCs w:val="24"/>
          <w:highlight w:val="white"/>
        </w:rPr>
        <w:t xml:space="preserve">CDFW </w:t>
      </w:r>
      <w:r w:rsidR="00217BFA">
        <w:rPr>
          <w:bCs/>
          <w:color w:val="222222"/>
          <w:sz w:val="24"/>
          <w:szCs w:val="24"/>
          <w:highlight w:val="white"/>
        </w:rPr>
        <w:t xml:space="preserve">ROV survey (Budrick, Ryley and </w:t>
      </w:r>
      <w:proofErr w:type="spellStart"/>
      <w:r w:rsidR="00217BFA">
        <w:rPr>
          <w:bCs/>
          <w:color w:val="222222"/>
          <w:sz w:val="24"/>
          <w:szCs w:val="24"/>
          <w:highlight w:val="white"/>
        </w:rPr>
        <w:t>Prall</w:t>
      </w:r>
      <w:proofErr w:type="spellEnd"/>
      <w:r w:rsidR="00217BFA">
        <w:rPr>
          <w:bCs/>
          <w:color w:val="222222"/>
          <w:sz w:val="24"/>
          <w:szCs w:val="24"/>
          <w:highlight w:val="white"/>
        </w:rPr>
        <w:t xml:space="preserve"> 2020) </w:t>
      </w:r>
      <w:r w:rsidR="00DE00AF">
        <w:rPr>
          <w:bCs/>
          <w:color w:val="222222"/>
          <w:sz w:val="24"/>
          <w:szCs w:val="24"/>
          <w:highlight w:val="white"/>
        </w:rPr>
        <w:t>or</w:t>
      </w:r>
      <w:r w:rsidR="00217BFA">
        <w:rPr>
          <w:bCs/>
          <w:color w:val="222222"/>
          <w:sz w:val="24"/>
          <w:szCs w:val="24"/>
          <w:highlight w:val="white"/>
        </w:rPr>
        <w:t xml:space="preserve"> </w:t>
      </w:r>
      <w:r w:rsidR="00DE00AF">
        <w:rPr>
          <w:bCs/>
          <w:color w:val="222222"/>
          <w:sz w:val="24"/>
          <w:szCs w:val="24"/>
          <w:highlight w:val="white"/>
        </w:rPr>
        <w:t xml:space="preserve">noted in </w:t>
      </w:r>
      <w:r w:rsidR="00217BFA">
        <w:rPr>
          <w:bCs/>
          <w:color w:val="222222"/>
          <w:sz w:val="24"/>
          <w:szCs w:val="24"/>
          <w:highlight w:val="white"/>
        </w:rPr>
        <w:t xml:space="preserve">Love et al. </w:t>
      </w:r>
      <w:r w:rsidR="00DE00AF">
        <w:rPr>
          <w:bCs/>
          <w:color w:val="222222"/>
          <w:sz w:val="24"/>
          <w:szCs w:val="24"/>
          <w:highlight w:val="white"/>
        </w:rPr>
        <w:t>(</w:t>
      </w:r>
      <w:r w:rsidR="00217BFA">
        <w:rPr>
          <w:bCs/>
          <w:color w:val="222222"/>
          <w:sz w:val="24"/>
          <w:szCs w:val="24"/>
          <w:highlight w:val="white"/>
        </w:rPr>
        <w:t>2002)</w:t>
      </w:r>
      <w:r w:rsidR="00181BFE">
        <w:rPr>
          <w:bCs/>
          <w:color w:val="222222"/>
          <w:sz w:val="24"/>
          <w:szCs w:val="24"/>
          <w:highlight w:val="white"/>
        </w:rPr>
        <w:t>.</w:t>
      </w:r>
      <w:r w:rsidR="00130796">
        <w:rPr>
          <w:bCs/>
          <w:color w:val="222222"/>
          <w:sz w:val="24"/>
          <w:szCs w:val="24"/>
          <w:highlight w:val="white"/>
        </w:rPr>
        <w:t xml:space="preserve"> The latitudinal range was set from the California/Mexican border to </w:t>
      </w:r>
      <w:r w:rsidR="005658AB">
        <w:rPr>
          <w:bCs/>
          <w:color w:val="222222"/>
          <w:sz w:val="24"/>
          <w:szCs w:val="24"/>
          <w:highlight w:val="white"/>
        </w:rPr>
        <w:t>the California/Oregon border (</w:t>
      </w:r>
      <w:r w:rsidR="00130796">
        <w:rPr>
          <w:bCs/>
          <w:color w:val="222222"/>
          <w:sz w:val="24"/>
          <w:szCs w:val="24"/>
          <w:highlight w:val="white"/>
        </w:rPr>
        <w:t>42°N</w:t>
      </w:r>
      <w:r w:rsidR="005658AB">
        <w:rPr>
          <w:bCs/>
          <w:color w:val="222222"/>
          <w:sz w:val="24"/>
          <w:szCs w:val="24"/>
          <w:highlight w:val="white"/>
        </w:rPr>
        <w:t xml:space="preserve"> lat.)</w:t>
      </w:r>
      <w:r w:rsidR="00DE00AF">
        <w:rPr>
          <w:bCs/>
          <w:color w:val="222222"/>
          <w:sz w:val="24"/>
          <w:szCs w:val="24"/>
          <w:highlight w:val="white"/>
        </w:rPr>
        <w:t xml:space="preserve">, which was stratified north and south Point Conception </w:t>
      </w:r>
      <w:r w:rsidR="005658AB">
        <w:rPr>
          <w:bCs/>
          <w:color w:val="222222"/>
          <w:sz w:val="24"/>
          <w:szCs w:val="24"/>
          <w:highlight w:val="white"/>
        </w:rPr>
        <w:t>(</w:t>
      </w:r>
      <w:r w:rsidR="00130796">
        <w:rPr>
          <w:bCs/>
          <w:color w:val="222222"/>
          <w:sz w:val="24"/>
          <w:szCs w:val="24"/>
          <w:highlight w:val="white"/>
        </w:rPr>
        <w:t>34° 27’ N</w:t>
      </w:r>
      <w:r w:rsidR="00DE00AF">
        <w:rPr>
          <w:bCs/>
          <w:color w:val="222222"/>
          <w:sz w:val="24"/>
          <w:szCs w:val="24"/>
          <w:highlight w:val="white"/>
        </w:rPr>
        <w:t xml:space="preserve"> </w:t>
      </w:r>
      <w:r w:rsidR="005658AB">
        <w:rPr>
          <w:bCs/>
          <w:color w:val="222222"/>
          <w:sz w:val="24"/>
          <w:szCs w:val="24"/>
          <w:highlight w:val="white"/>
        </w:rPr>
        <w:t>lat.)</w:t>
      </w:r>
      <w:r w:rsidR="00130796">
        <w:rPr>
          <w:bCs/>
          <w:color w:val="222222"/>
          <w:sz w:val="24"/>
          <w:szCs w:val="24"/>
          <w:highlight w:val="white"/>
        </w:rPr>
        <w:t xml:space="preserve">. </w:t>
      </w:r>
      <w:r w:rsidR="00DE00AF">
        <w:rPr>
          <w:bCs/>
          <w:color w:val="222222"/>
          <w:sz w:val="24"/>
          <w:szCs w:val="24"/>
          <w:highlight w:val="white"/>
        </w:rPr>
        <w:t xml:space="preserve"> Quillback rockfish are relatively rare south of Point Conception</w:t>
      </w:r>
      <w:r w:rsidR="005658AB">
        <w:rPr>
          <w:bCs/>
          <w:color w:val="222222"/>
          <w:sz w:val="24"/>
          <w:szCs w:val="24"/>
          <w:highlight w:val="white"/>
        </w:rPr>
        <w:t>, thus</w:t>
      </w:r>
      <w:r w:rsidR="00186CC5">
        <w:rPr>
          <w:bCs/>
          <w:color w:val="222222"/>
          <w:sz w:val="24"/>
          <w:szCs w:val="24"/>
          <w:highlight w:val="white"/>
        </w:rPr>
        <w:t xml:space="preserve"> only</w:t>
      </w:r>
      <w:r w:rsidR="005658AB">
        <w:rPr>
          <w:bCs/>
          <w:color w:val="222222"/>
          <w:sz w:val="24"/>
          <w:szCs w:val="24"/>
          <w:highlight w:val="white"/>
        </w:rPr>
        <w:t xml:space="preserve"> </w:t>
      </w:r>
      <w:r w:rsidR="00DE00AF">
        <w:rPr>
          <w:bCs/>
          <w:color w:val="222222"/>
          <w:sz w:val="24"/>
          <w:szCs w:val="24"/>
          <w:highlight w:val="white"/>
        </w:rPr>
        <w:t xml:space="preserve">estimates </w:t>
      </w:r>
      <w:r w:rsidR="00186CC5">
        <w:rPr>
          <w:bCs/>
          <w:color w:val="222222"/>
          <w:sz w:val="24"/>
          <w:szCs w:val="24"/>
          <w:highlight w:val="white"/>
        </w:rPr>
        <w:t xml:space="preserve">for </w:t>
      </w:r>
      <w:r w:rsidR="00DE00AF">
        <w:rPr>
          <w:bCs/>
          <w:color w:val="222222"/>
          <w:sz w:val="24"/>
          <w:szCs w:val="24"/>
          <w:highlight w:val="white"/>
        </w:rPr>
        <w:t>the area north of Point Conception</w:t>
      </w:r>
      <w:r w:rsidR="00186CC5">
        <w:rPr>
          <w:bCs/>
          <w:color w:val="222222"/>
          <w:sz w:val="24"/>
          <w:szCs w:val="24"/>
          <w:highlight w:val="white"/>
        </w:rPr>
        <w:t xml:space="preserve"> are pertinent to this stock</w:t>
      </w:r>
      <w:r w:rsidR="00DE00AF">
        <w:rPr>
          <w:bCs/>
          <w:color w:val="222222"/>
          <w:sz w:val="24"/>
          <w:szCs w:val="24"/>
          <w:highlight w:val="white"/>
        </w:rPr>
        <w:t xml:space="preserve">, while copper rockfish are found in both areas. </w:t>
      </w:r>
    </w:p>
    <w:p w14:paraId="349AE1ED" w14:textId="3A1C331A" w:rsidR="00130796" w:rsidRDefault="00DE00AF" w:rsidP="00043A32">
      <w:pPr>
        <w:shd w:val="clear" w:color="auto" w:fill="FFFFFF"/>
        <w:spacing w:after="0" w:line="240" w:lineRule="auto"/>
        <w:rPr>
          <w:bCs/>
          <w:color w:val="222222"/>
          <w:sz w:val="24"/>
          <w:szCs w:val="24"/>
          <w:highlight w:val="white"/>
        </w:rPr>
      </w:pPr>
      <w:r>
        <w:rPr>
          <w:bCs/>
          <w:color w:val="222222"/>
          <w:sz w:val="24"/>
          <w:szCs w:val="24"/>
          <w:highlight w:val="white"/>
        </w:rPr>
        <w:t xml:space="preserve"> </w:t>
      </w:r>
    </w:p>
    <w:p w14:paraId="3A2FB2F2" w14:textId="72839D82" w:rsidR="00043A32" w:rsidRDefault="00BF78C5" w:rsidP="00043A32">
      <w:pPr>
        <w:shd w:val="clear" w:color="auto" w:fill="FFFFFF"/>
        <w:spacing w:after="0" w:line="240" w:lineRule="auto"/>
        <w:rPr>
          <w:bCs/>
          <w:color w:val="222222"/>
          <w:sz w:val="24"/>
          <w:szCs w:val="24"/>
          <w:highlight w:val="white"/>
        </w:rPr>
      </w:pPr>
      <w:r w:rsidRPr="00F94D5A">
        <w:rPr>
          <w:color w:val="222222"/>
          <w:sz w:val="24"/>
          <w:szCs w:val="24"/>
          <w:highlight w:val="white"/>
        </w:rPr>
        <w:t>The distribution and area of rocky reef habitat</w:t>
      </w:r>
      <w:r>
        <w:rPr>
          <w:color w:val="222222"/>
          <w:sz w:val="24"/>
          <w:szCs w:val="24"/>
          <w:highlight w:val="white"/>
        </w:rPr>
        <w:t xml:space="preserve"> within a species range</w:t>
      </w:r>
      <w:r w:rsidRPr="00F94D5A">
        <w:rPr>
          <w:color w:val="222222"/>
          <w:sz w:val="24"/>
          <w:szCs w:val="24"/>
          <w:highlight w:val="white"/>
        </w:rPr>
        <w:t xml:space="preserve"> </w:t>
      </w:r>
      <w:r w:rsidR="000C703D">
        <w:rPr>
          <w:bCs/>
          <w:color w:val="222222"/>
          <w:sz w:val="24"/>
          <w:szCs w:val="24"/>
          <w:highlight w:val="white"/>
        </w:rPr>
        <w:t>was</w:t>
      </w:r>
      <w:r w:rsidR="0099104F">
        <w:rPr>
          <w:bCs/>
          <w:color w:val="222222"/>
          <w:sz w:val="24"/>
          <w:szCs w:val="24"/>
          <w:highlight w:val="white"/>
        </w:rPr>
        <w:t xml:space="preserve"> delineated in ArcGIS Pro </w:t>
      </w:r>
      <w:r w:rsidR="00DE00AF">
        <w:rPr>
          <w:bCs/>
          <w:color w:val="222222"/>
          <w:sz w:val="24"/>
          <w:szCs w:val="24"/>
          <w:highlight w:val="white"/>
        </w:rPr>
        <w:t>(</w:t>
      </w:r>
      <w:r w:rsidR="0099104F">
        <w:rPr>
          <w:bCs/>
          <w:color w:val="222222"/>
          <w:sz w:val="24"/>
          <w:szCs w:val="24"/>
          <w:highlight w:val="white"/>
        </w:rPr>
        <w:t>2.6</w:t>
      </w:r>
      <w:r w:rsidR="00DE00AF">
        <w:rPr>
          <w:bCs/>
          <w:color w:val="222222"/>
          <w:sz w:val="24"/>
          <w:szCs w:val="24"/>
          <w:highlight w:val="white"/>
        </w:rPr>
        <w:t>)</w:t>
      </w:r>
      <w:r w:rsidR="00865005">
        <w:rPr>
          <w:bCs/>
          <w:color w:val="222222"/>
          <w:sz w:val="24"/>
          <w:szCs w:val="24"/>
          <w:highlight w:val="white"/>
        </w:rPr>
        <w:t xml:space="preserve"> by </w:t>
      </w:r>
      <w:r w:rsidR="0099104F">
        <w:rPr>
          <w:bCs/>
          <w:color w:val="222222"/>
          <w:sz w:val="24"/>
          <w:szCs w:val="24"/>
          <w:highlight w:val="white"/>
        </w:rPr>
        <w:t xml:space="preserve">extracting specific values from a </w:t>
      </w:r>
      <w:r w:rsidR="00181BFE">
        <w:rPr>
          <w:bCs/>
          <w:color w:val="222222"/>
          <w:sz w:val="24"/>
          <w:szCs w:val="24"/>
          <w:highlight w:val="white"/>
        </w:rPr>
        <w:t>10</w:t>
      </w:r>
      <w:r w:rsidR="00DE00AF">
        <w:rPr>
          <w:bCs/>
          <w:color w:val="222222"/>
          <w:sz w:val="24"/>
          <w:szCs w:val="24"/>
          <w:highlight w:val="white"/>
        </w:rPr>
        <w:t xml:space="preserve"> </w:t>
      </w:r>
      <w:r w:rsidR="00181BFE">
        <w:rPr>
          <w:bCs/>
          <w:color w:val="222222"/>
          <w:sz w:val="24"/>
          <w:szCs w:val="24"/>
          <w:highlight w:val="white"/>
        </w:rPr>
        <w:t>m</w:t>
      </w:r>
      <w:r w:rsidR="0099104F">
        <w:rPr>
          <w:bCs/>
          <w:color w:val="222222"/>
          <w:sz w:val="24"/>
          <w:szCs w:val="24"/>
          <w:highlight w:val="white"/>
        </w:rPr>
        <w:t xml:space="preserve"> bathymetric raster based on species depth and </w:t>
      </w:r>
      <w:r w:rsidR="00C012A0">
        <w:rPr>
          <w:bCs/>
          <w:color w:val="222222"/>
          <w:sz w:val="24"/>
          <w:szCs w:val="24"/>
          <w:highlight w:val="white"/>
        </w:rPr>
        <w:t>latitudinal</w:t>
      </w:r>
      <w:r w:rsidR="0099104F">
        <w:rPr>
          <w:bCs/>
          <w:color w:val="222222"/>
          <w:sz w:val="24"/>
          <w:szCs w:val="24"/>
          <w:highlight w:val="white"/>
        </w:rPr>
        <w:t xml:space="preserve"> ranges. </w:t>
      </w:r>
      <w:r w:rsidR="00DE00AF">
        <w:rPr>
          <w:bCs/>
          <w:color w:val="222222"/>
          <w:sz w:val="24"/>
          <w:szCs w:val="24"/>
          <w:highlight w:val="white"/>
        </w:rPr>
        <w:t xml:space="preserve"> </w:t>
      </w:r>
      <w:r w:rsidR="0099104F">
        <w:rPr>
          <w:bCs/>
          <w:color w:val="222222"/>
          <w:sz w:val="24"/>
          <w:szCs w:val="24"/>
          <w:highlight w:val="white"/>
        </w:rPr>
        <w:t>The resulting raster</w:t>
      </w:r>
      <w:r w:rsidR="005658AB">
        <w:rPr>
          <w:bCs/>
          <w:color w:val="222222"/>
          <w:sz w:val="24"/>
          <w:szCs w:val="24"/>
          <w:highlight w:val="white"/>
        </w:rPr>
        <w:t xml:space="preserve"> layer</w:t>
      </w:r>
      <w:r w:rsidR="0099104F">
        <w:rPr>
          <w:bCs/>
          <w:color w:val="222222"/>
          <w:sz w:val="24"/>
          <w:szCs w:val="24"/>
          <w:highlight w:val="white"/>
        </w:rPr>
        <w:t xml:space="preserve"> was converted into a shapefile and merged with </w:t>
      </w:r>
      <w:r w:rsidR="00D941EC">
        <w:rPr>
          <w:bCs/>
          <w:color w:val="222222"/>
          <w:sz w:val="24"/>
          <w:szCs w:val="24"/>
          <w:highlight w:val="white"/>
        </w:rPr>
        <w:t xml:space="preserve">a coastal boundary of California to account for </w:t>
      </w:r>
      <w:r w:rsidR="00130796">
        <w:rPr>
          <w:bCs/>
          <w:color w:val="222222"/>
          <w:sz w:val="24"/>
          <w:szCs w:val="24"/>
          <w:highlight w:val="white"/>
        </w:rPr>
        <w:t>gaps in the bathymetric raster</w:t>
      </w:r>
      <w:r w:rsidR="0099104F">
        <w:rPr>
          <w:bCs/>
          <w:color w:val="222222"/>
          <w:sz w:val="24"/>
          <w:szCs w:val="24"/>
          <w:highlight w:val="white"/>
        </w:rPr>
        <w:t xml:space="preserve">. </w:t>
      </w:r>
      <w:r w:rsidR="00DE00AF">
        <w:rPr>
          <w:bCs/>
          <w:color w:val="222222"/>
          <w:sz w:val="24"/>
          <w:szCs w:val="24"/>
          <w:highlight w:val="white"/>
        </w:rPr>
        <w:t xml:space="preserve"> </w:t>
      </w:r>
      <w:r w:rsidR="00C012A0">
        <w:rPr>
          <w:bCs/>
          <w:color w:val="222222"/>
          <w:sz w:val="24"/>
          <w:szCs w:val="24"/>
          <w:highlight w:val="white"/>
        </w:rPr>
        <w:t>Hard habitat with</w:t>
      </w:r>
      <w:r w:rsidR="00651371">
        <w:rPr>
          <w:bCs/>
          <w:color w:val="222222"/>
          <w:sz w:val="24"/>
          <w:szCs w:val="24"/>
          <w:highlight w:val="white"/>
        </w:rPr>
        <w:t>in</w:t>
      </w:r>
      <w:r w:rsidR="00C012A0">
        <w:rPr>
          <w:bCs/>
          <w:color w:val="222222"/>
          <w:sz w:val="24"/>
          <w:szCs w:val="24"/>
          <w:highlight w:val="white"/>
        </w:rPr>
        <w:t xml:space="preserve"> the species range </w:t>
      </w:r>
      <w:r w:rsidR="007F3616">
        <w:rPr>
          <w:bCs/>
          <w:color w:val="222222"/>
          <w:sz w:val="24"/>
          <w:szCs w:val="24"/>
          <w:highlight w:val="white"/>
        </w:rPr>
        <w:t xml:space="preserve">was identified and isolated </w:t>
      </w:r>
      <w:r w:rsidR="00C012A0">
        <w:rPr>
          <w:bCs/>
          <w:color w:val="222222"/>
          <w:sz w:val="24"/>
          <w:szCs w:val="24"/>
          <w:highlight w:val="white"/>
        </w:rPr>
        <w:t>using the intersect tool</w:t>
      </w:r>
      <w:r w:rsidR="00D941EC">
        <w:rPr>
          <w:bCs/>
          <w:color w:val="222222"/>
          <w:sz w:val="24"/>
          <w:szCs w:val="24"/>
          <w:highlight w:val="white"/>
        </w:rPr>
        <w:t xml:space="preserve"> to create species range shapefile</w:t>
      </w:r>
      <w:r w:rsidR="00C012A0">
        <w:rPr>
          <w:bCs/>
          <w:color w:val="222222"/>
          <w:sz w:val="24"/>
          <w:szCs w:val="24"/>
          <w:highlight w:val="white"/>
        </w:rPr>
        <w:t>.</w:t>
      </w:r>
      <w:r w:rsidR="00C57DEC">
        <w:rPr>
          <w:bCs/>
          <w:color w:val="222222"/>
          <w:sz w:val="24"/>
          <w:szCs w:val="24"/>
          <w:highlight w:val="white"/>
        </w:rPr>
        <w:t xml:space="preserve"> </w:t>
      </w:r>
      <w:r w:rsidR="007F3616">
        <w:rPr>
          <w:bCs/>
          <w:color w:val="222222"/>
          <w:sz w:val="24"/>
          <w:szCs w:val="24"/>
          <w:highlight w:val="white"/>
        </w:rPr>
        <w:t xml:space="preserve"> </w:t>
      </w:r>
      <w:r w:rsidR="000C703D">
        <w:rPr>
          <w:bCs/>
          <w:color w:val="222222"/>
          <w:sz w:val="24"/>
          <w:szCs w:val="24"/>
          <w:highlight w:val="white"/>
        </w:rPr>
        <w:t xml:space="preserve">This process was repeated </w:t>
      </w:r>
      <w:r w:rsidR="000F49BB">
        <w:rPr>
          <w:bCs/>
          <w:color w:val="222222"/>
          <w:sz w:val="24"/>
          <w:szCs w:val="24"/>
          <w:highlight w:val="white"/>
        </w:rPr>
        <w:t>to</w:t>
      </w:r>
      <w:r w:rsidR="000C703D">
        <w:rPr>
          <w:bCs/>
          <w:color w:val="222222"/>
          <w:sz w:val="24"/>
          <w:szCs w:val="24"/>
          <w:highlight w:val="white"/>
        </w:rPr>
        <w:t xml:space="preserve"> identify overlapping coverage between the species range and </w:t>
      </w:r>
      <w:r w:rsidR="007F3616">
        <w:rPr>
          <w:bCs/>
          <w:color w:val="222222"/>
          <w:sz w:val="24"/>
          <w:szCs w:val="24"/>
          <w:highlight w:val="white"/>
        </w:rPr>
        <w:t>hard substrate</w:t>
      </w:r>
      <w:r w:rsidR="000C703D">
        <w:rPr>
          <w:bCs/>
          <w:color w:val="222222"/>
          <w:sz w:val="24"/>
          <w:szCs w:val="24"/>
          <w:highlight w:val="white"/>
        </w:rPr>
        <w:t xml:space="preserve">, as well as </w:t>
      </w:r>
      <w:r w:rsidR="002C1D75">
        <w:rPr>
          <w:bCs/>
          <w:color w:val="222222"/>
          <w:sz w:val="24"/>
          <w:szCs w:val="24"/>
          <w:highlight w:val="white"/>
        </w:rPr>
        <w:t xml:space="preserve">intersecting </w:t>
      </w:r>
      <w:r w:rsidR="000F49BB">
        <w:rPr>
          <w:bCs/>
          <w:color w:val="222222"/>
          <w:sz w:val="24"/>
          <w:szCs w:val="24"/>
          <w:highlight w:val="white"/>
        </w:rPr>
        <w:t>the</w:t>
      </w:r>
      <w:r w:rsidR="000C703D">
        <w:rPr>
          <w:bCs/>
          <w:color w:val="222222"/>
          <w:sz w:val="24"/>
          <w:szCs w:val="24"/>
          <w:highlight w:val="white"/>
        </w:rPr>
        <w:t xml:space="preserve"> species range with a combination of different </w:t>
      </w:r>
      <w:r w:rsidR="00FE3F16">
        <w:rPr>
          <w:bCs/>
          <w:color w:val="222222"/>
          <w:sz w:val="24"/>
          <w:szCs w:val="24"/>
          <w:highlight w:val="white"/>
        </w:rPr>
        <w:t>types of</w:t>
      </w:r>
      <w:r w:rsidR="000C703D">
        <w:rPr>
          <w:bCs/>
          <w:color w:val="222222"/>
          <w:sz w:val="24"/>
          <w:szCs w:val="24"/>
          <w:highlight w:val="white"/>
        </w:rPr>
        <w:t xml:space="preserve"> regulatory boundaries. </w:t>
      </w:r>
    </w:p>
    <w:p w14:paraId="76D08F73" w14:textId="77777777" w:rsidR="00043A32" w:rsidRDefault="00043A32" w:rsidP="00043A32">
      <w:pPr>
        <w:shd w:val="clear" w:color="auto" w:fill="FFFFFF"/>
        <w:spacing w:after="0" w:line="240" w:lineRule="auto"/>
        <w:rPr>
          <w:bCs/>
          <w:color w:val="222222"/>
          <w:sz w:val="24"/>
          <w:szCs w:val="24"/>
          <w:highlight w:val="white"/>
        </w:rPr>
      </w:pPr>
    </w:p>
    <w:p w14:paraId="588012E0" w14:textId="1B1835E2" w:rsidR="00C57DEC" w:rsidRDefault="000C703D" w:rsidP="00043A32">
      <w:pPr>
        <w:shd w:val="clear" w:color="auto" w:fill="FFFFFF"/>
        <w:spacing w:after="0" w:line="240" w:lineRule="auto"/>
        <w:rPr>
          <w:bCs/>
          <w:color w:val="222222"/>
          <w:sz w:val="24"/>
          <w:szCs w:val="24"/>
          <w:highlight w:val="white"/>
        </w:rPr>
      </w:pPr>
      <w:r>
        <w:rPr>
          <w:bCs/>
          <w:color w:val="222222"/>
          <w:sz w:val="24"/>
          <w:szCs w:val="24"/>
          <w:highlight w:val="white"/>
        </w:rPr>
        <w:lastRenderedPageBreak/>
        <w:t>The</w:t>
      </w:r>
      <w:r w:rsidR="007F3616">
        <w:rPr>
          <w:bCs/>
          <w:color w:val="222222"/>
          <w:sz w:val="24"/>
          <w:szCs w:val="24"/>
          <w:highlight w:val="white"/>
        </w:rPr>
        <w:t xml:space="preserve"> area of the</w:t>
      </w:r>
      <w:r>
        <w:rPr>
          <w:bCs/>
          <w:color w:val="222222"/>
          <w:sz w:val="24"/>
          <w:szCs w:val="24"/>
          <w:highlight w:val="white"/>
        </w:rPr>
        <w:t xml:space="preserve"> resulting shapefiles </w:t>
      </w:r>
      <w:proofErr w:type="gramStart"/>
      <w:r w:rsidR="007F3616">
        <w:rPr>
          <w:bCs/>
          <w:color w:val="222222"/>
          <w:sz w:val="24"/>
          <w:szCs w:val="24"/>
          <w:highlight w:val="white"/>
        </w:rPr>
        <w:t>w</w:t>
      </w:r>
      <w:r w:rsidR="005658AB">
        <w:rPr>
          <w:bCs/>
          <w:color w:val="222222"/>
          <w:sz w:val="24"/>
          <w:szCs w:val="24"/>
          <w:highlight w:val="white"/>
        </w:rPr>
        <w:t>ere</w:t>
      </w:r>
      <w:proofErr w:type="gramEnd"/>
      <w:r>
        <w:rPr>
          <w:bCs/>
          <w:color w:val="222222"/>
          <w:sz w:val="24"/>
          <w:szCs w:val="24"/>
          <w:highlight w:val="white"/>
        </w:rPr>
        <w:t xml:space="preserve"> calculated in GIS and exported into tables </w:t>
      </w:r>
      <w:r w:rsidR="008C0AE2">
        <w:rPr>
          <w:bCs/>
          <w:color w:val="222222"/>
          <w:sz w:val="24"/>
          <w:szCs w:val="24"/>
          <w:highlight w:val="white"/>
        </w:rPr>
        <w:t>using Python</w:t>
      </w:r>
      <w:r>
        <w:rPr>
          <w:bCs/>
          <w:color w:val="222222"/>
          <w:sz w:val="24"/>
          <w:szCs w:val="24"/>
          <w:highlight w:val="white"/>
        </w:rPr>
        <w:t xml:space="preserve"> script. </w:t>
      </w:r>
      <w:r w:rsidR="007F3616">
        <w:rPr>
          <w:bCs/>
          <w:color w:val="222222"/>
          <w:sz w:val="24"/>
          <w:szCs w:val="24"/>
          <w:highlight w:val="white"/>
        </w:rPr>
        <w:t xml:space="preserve"> </w:t>
      </w:r>
      <w:r w:rsidR="007F3616">
        <w:rPr>
          <w:bCs/>
          <w:color w:val="222222"/>
          <w:sz w:val="24"/>
          <w:szCs w:val="24"/>
        </w:rPr>
        <w:t xml:space="preserve">The combination of area closures </w:t>
      </w:r>
      <w:proofErr w:type="gramStart"/>
      <w:r w:rsidR="007F3616">
        <w:rPr>
          <w:bCs/>
          <w:color w:val="222222"/>
          <w:sz w:val="24"/>
          <w:szCs w:val="24"/>
        </w:rPr>
        <w:t>in a given year</w:t>
      </w:r>
      <w:proofErr w:type="gramEnd"/>
      <w:r w:rsidR="007F3616">
        <w:rPr>
          <w:bCs/>
          <w:color w:val="222222"/>
          <w:sz w:val="24"/>
          <w:szCs w:val="24"/>
        </w:rPr>
        <w:t xml:space="preserve"> were overlayed on the habitat maps, with the area in MPAs and CCAs extracted first, then the habitat in the remaining RCAs estimated.  The residual habitat still open to fishing after accounting for the closed areas was then estimated.  </w:t>
      </w:r>
      <w:r w:rsidR="008C0AE2" w:rsidRPr="00F94D5A">
        <w:rPr>
          <w:color w:val="222222"/>
          <w:sz w:val="24"/>
          <w:szCs w:val="24"/>
          <w:highlight w:val="white"/>
        </w:rPr>
        <w:t xml:space="preserve">The area of rocky reef habitat closed to fishing within </w:t>
      </w:r>
      <w:r w:rsidR="008C0AE2">
        <w:rPr>
          <w:color w:val="222222"/>
          <w:sz w:val="24"/>
          <w:szCs w:val="24"/>
          <w:highlight w:val="white"/>
        </w:rPr>
        <w:t>a</w:t>
      </w:r>
      <w:r w:rsidR="008C0AE2" w:rsidRPr="00F94D5A">
        <w:rPr>
          <w:color w:val="222222"/>
          <w:sz w:val="24"/>
          <w:szCs w:val="24"/>
          <w:highlight w:val="white"/>
        </w:rPr>
        <w:t xml:space="preserve"> species </w:t>
      </w:r>
      <w:r w:rsidR="008C0AE2">
        <w:rPr>
          <w:color w:val="222222"/>
          <w:sz w:val="24"/>
          <w:szCs w:val="24"/>
          <w:highlight w:val="white"/>
        </w:rPr>
        <w:t xml:space="preserve">range </w:t>
      </w:r>
      <w:r w:rsidR="008C0AE2" w:rsidRPr="00F94D5A">
        <w:rPr>
          <w:color w:val="222222"/>
          <w:sz w:val="24"/>
          <w:szCs w:val="24"/>
          <w:highlight w:val="white"/>
        </w:rPr>
        <w:t xml:space="preserve">was converted to a percentage of the total habitat. </w:t>
      </w:r>
      <w:r w:rsidR="000F49BB">
        <w:rPr>
          <w:bCs/>
          <w:color w:val="222222"/>
          <w:sz w:val="24"/>
          <w:szCs w:val="24"/>
          <w:highlight w:val="white"/>
        </w:rPr>
        <w:t>This process for identifying overlapping boundaries</w:t>
      </w:r>
      <w:r w:rsidR="00BF4279">
        <w:rPr>
          <w:bCs/>
          <w:color w:val="222222"/>
          <w:sz w:val="24"/>
          <w:szCs w:val="24"/>
          <w:highlight w:val="white"/>
        </w:rPr>
        <w:t xml:space="preserve"> and calculating areas were </w:t>
      </w:r>
      <w:r w:rsidR="000F49BB">
        <w:rPr>
          <w:bCs/>
          <w:color w:val="222222"/>
          <w:sz w:val="24"/>
          <w:szCs w:val="24"/>
          <w:highlight w:val="white"/>
        </w:rPr>
        <w:t>scripted in Python to reduce the possibility of human error</w:t>
      </w:r>
      <w:r w:rsidR="00BF4279">
        <w:rPr>
          <w:bCs/>
          <w:color w:val="222222"/>
          <w:sz w:val="24"/>
          <w:szCs w:val="24"/>
          <w:highlight w:val="white"/>
        </w:rPr>
        <w:t xml:space="preserve">. </w:t>
      </w:r>
      <w:r w:rsidR="000F49BB">
        <w:rPr>
          <w:bCs/>
          <w:color w:val="222222"/>
          <w:sz w:val="24"/>
          <w:szCs w:val="24"/>
          <w:highlight w:val="white"/>
        </w:rPr>
        <w:t xml:space="preserve"> </w:t>
      </w:r>
    </w:p>
    <w:p w14:paraId="0C414D70" w14:textId="77777777" w:rsidR="00043A32" w:rsidRPr="00043A32" w:rsidRDefault="00043A32" w:rsidP="00043A32">
      <w:pPr>
        <w:shd w:val="clear" w:color="auto" w:fill="FFFFFF"/>
        <w:spacing w:after="0" w:line="240" w:lineRule="auto"/>
        <w:rPr>
          <w:b/>
          <w:color w:val="222222"/>
          <w:sz w:val="24"/>
          <w:szCs w:val="24"/>
          <w:highlight w:val="white"/>
        </w:rPr>
      </w:pPr>
    </w:p>
    <w:p w14:paraId="113BDD76" w14:textId="0D9E8F1C" w:rsidR="00475789" w:rsidRPr="00CB57EB" w:rsidRDefault="008462AC" w:rsidP="00043A32">
      <w:pPr>
        <w:shd w:val="clear" w:color="auto" w:fill="FFFFFF"/>
        <w:spacing w:after="0" w:line="240" w:lineRule="auto"/>
        <w:rPr>
          <w:b/>
          <w:i/>
          <w:iCs/>
          <w:color w:val="222222"/>
          <w:sz w:val="24"/>
          <w:szCs w:val="24"/>
          <w:highlight w:val="white"/>
        </w:rPr>
      </w:pPr>
      <w:r w:rsidRPr="00CB57EB">
        <w:rPr>
          <w:b/>
          <w:i/>
          <w:iCs/>
          <w:color w:val="222222"/>
          <w:sz w:val="24"/>
          <w:szCs w:val="24"/>
          <w:highlight w:val="white"/>
        </w:rPr>
        <w:t xml:space="preserve">Examination of bottom type </w:t>
      </w:r>
      <w:r w:rsidR="00475789" w:rsidRPr="00CB57EB">
        <w:rPr>
          <w:b/>
          <w:i/>
          <w:iCs/>
          <w:color w:val="222222"/>
          <w:sz w:val="24"/>
          <w:szCs w:val="24"/>
          <w:highlight w:val="white"/>
        </w:rPr>
        <w:t>coverage</w:t>
      </w:r>
      <w:r w:rsidRPr="00CB57EB">
        <w:rPr>
          <w:b/>
          <w:i/>
          <w:iCs/>
          <w:color w:val="222222"/>
          <w:sz w:val="24"/>
          <w:szCs w:val="24"/>
          <w:highlight w:val="white"/>
        </w:rPr>
        <w:t xml:space="preserve"> relative to habitat. </w:t>
      </w:r>
      <w:r w:rsidR="00475789" w:rsidRPr="00CB57EB">
        <w:rPr>
          <w:b/>
          <w:i/>
          <w:iCs/>
          <w:color w:val="222222"/>
          <w:sz w:val="24"/>
          <w:szCs w:val="24"/>
          <w:highlight w:val="white"/>
        </w:rPr>
        <w:t xml:space="preserve"> </w:t>
      </w:r>
    </w:p>
    <w:p w14:paraId="34924073" w14:textId="027FD37D" w:rsidR="00475789" w:rsidRPr="00F94D5A" w:rsidRDefault="00EB2BAB" w:rsidP="00F94D5A">
      <w:pPr>
        <w:shd w:val="clear" w:color="auto" w:fill="FFFFFF"/>
        <w:spacing w:after="0" w:line="240" w:lineRule="auto"/>
        <w:rPr>
          <w:color w:val="222222"/>
          <w:sz w:val="24"/>
          <w:szCs w:val="24"/>
          <w:highlight w:val="white"/>
        </w:rPr>
      </w:pPr>
      <w:r>
        <w:rPr>
          <w:color w:val="222222"/>
          <w:sz w:val="24"/>
          <w:szCs w:val="24"/>
          <w:highlight w:val="white"/>
        </w:rPr>
        <w:t xml:space="preserve">The extent of existing substrate data within a given species range was examined through geospatial analysis. This included hard, soft, and unknown substrate for data from California Seafloor Mapping Project, and hard, mixed, and soft data from the EFH project. Both datasets were merged within the species range for copper and quillback rockfish. The resulting combination of substrate data was erased from the species range.  </w:t>
      </w:r>
    </w:p>
    <w:p w14:paraId="4B11A79C" w14:textId="77777777" w:rsidR="00475789" w:rsidRDefault="00B3793B" w:rsidP="00F94D5A">
      <w:pPr>
        <w:spacing w:after="0" w:line="240" w:lineRule="auto"/>
        <w:rPr>
          <w:color w:val="222222"/>
          <w:sz w:val="24"/>
          <w:szCs w:val="24"/>
        </w:rPr>
      </w:pPr>
      <w:r w:rsidRPr="00F94D5A">
        <w:rPr>
          <w:color w:val="222222"/>
          <w:sz w:val="24"/>
          <w:szCs w:val="24"/>
          <w:highlight w:val="white"/>
        </w:rPr>
        <w:t xml:space="preserve"> </w:t>
      </w:r>
    </w:p>
    <w:p w14:paraId="37D614EF" w14:textId="786430BA" w:rsidR="00475789" w:rsidRPr="00CB57EB" w:rsidRDefault="00475789" w:rsidP="00F94D5A">
      <w:pPr>
        <w:spacing w:after="0" w:line="240" w:lineRule="auto"/>
        <w:rPr>
          <w:b/>
          <w:bCs/>
          <w:sz w:val="24"/>
          <w:szCs w:val="24"/>
          <w:u w:val="single"/>
        </w:rPr>
      </w:pPr>
      <w:r w:rsidRPr="00CB57EB">
        <w:rPr>
          <w:b/>
          <w:bCs/>
          <w:sz w:val="24"/>
          <w:szCs w:val="24"/>
          <w:u w:val="single"/>
        </w:rPr>
        <w:t>Results</w:t>
      </w:r>
    </w:p>
    <w:p w14:paraId="36AE461C" w14:textId="58104915" w:rsidR="00113CA0" w:rsidRDefault="00515D44" w:rsidP="00F94D5A">
      <w:pPr>
        <w:spacing w:after="0" w:line="240" w:lineRule="auto"/>
        <w:rPr>
          <w:sz w:val="24"/>
          <w:szCs w:val="24"/>
        </w:rPr>
      </w:pPr>
      <w:r>
        <w:rPr>
          <w:sz w:val="24"/>
          <w:szCs w:val="24"/>
        </w:rPr>
        <w:t xml:space="preserve">The tables reflecting the percent of habitat area in RCAs, MPAs, CCAs </w:t>
      </w:r>
      <w:r w:rsidR="005658AB">
        <w:rPr>
          <w:sz w:val="24"/>
          <w:szCs w:val="24"/>
        </w:rPr>
        <w:t xml:space="preserve">closed to fishing for </w:t>
      </w:r>
      <w:proofErr w:type="gramStart"/>
      <w:r w:rsidR="005658AB">
        <w:rPr>
          <w:sz w:val="24"/>
          <w:szCs w:val="24"/>
        </w:rPr>
        <w:t>groundfish</w:t>
      </w:r>
      <w:proofErr w:type="gramEnd"/>
      <w:r w:rsidR="005658AB">
        <w:rPr>
          <w:sz w:val="24"/>
          <w:szCs w:val="24"/>
        </w:rPr>
        <w:t xml:space="preserve"> </w:t>
      </w:r>
      <w:r>
        <w:rPr>
          <w:sz w:val="24"/>
          <w:szCs w:val="24"/>
        </w:rPr>
        <w:t xml:space="preserve">and waters open to fishing are provided </w:t>
      </w:r>
      <w:r w:rsidR="005658AB">
        <w:rPr>
          <w:sz w:val="24"/>
          <w:szCs w:val="24"/>
        </w:rPr>
        <w:t xml:space="preserve">for </w:t>
      </w:r>
      <w:r>
        <w:rPr>
          <w:sz w:val="24"/>
          <w:szCs w:val="24"/>
        </w:rPr>
        <w:t>north of Point Conception (Table 1)</w:t>
      </w:r>
      <w:r w:rsidR="005658AB">
        <w:rPr>
          <w:sz w:val="24"/>
          <w:szCs w:val="24"/>
        </w:rPr>
        <w:t xml:space="preserve"> and</w:t>
      </w:r>
      <w:r>
        <w:rPr>
          <w:sz w:val="24"/>
          <w:szCs w:val="24"/>
        </w:rPr>
        <w:t xml:space="preserve"> south of Point Conception (Table 2)</w:t>
      </w:r>
      <w:r w:rsidR="005658AB">
        <w:rPr>
          <w:sz w:val="24"/>
          <w:szCs w:val="24"/>
        </w:rPr>
        <w:t xml:space="preserve">. </w:t>
      </w:r>
      <w:r>
        <w:rPr>
          <w:sz w:val="24"/>
          <w:szCs w:val="24"/>
        </w:rPr>
        <w:t xml:space="preserve"> The potential habitat within the depth primary depth range of the species, rocky reef habitat within the potential habitat, MPAs and CCAs are depicted for the entire state (Figure 1) and various regions along the state in (Figures 2</w:t>
      </w:r>
      <w:r w:rsidR="005658AB">
        <w:rPr>
          <w:sz w:val="24"/>
          <w:szCs w:val="24"/>
        </w:rPr>
        <w:t>, 3, 4</w:t>
      </w:r>
      <w:r>
        <w:rPr>
          <w:sz w:val="24"/>
          <w:szCs w:val="24"/>
        </w:rPr>
        <w:t xml:space="preserve"> </w:t>
      </w:r>
      <w:r w:rsidR="005658AB">
        <w:rPr>
          <w:sz w:val="24"/>
          <w:szCs w:val="24"/>
        </w:rPr>
        <w:t>and</w:t>
      </w:r>
      <w:r>
        <w:rPr>
          <w:sz w:val="24"/>
          <w:szCs w:val="24"/>
        </w:rPr>
        <w:t xml:space="preserve"> 5). </w:t>
      </w:r>
    </w:p>
    <w:p w14:paraId="11A28B8F" w14:textId="77777777" w:rsidR="0068627B" w:rsidRDefault="0068627B" w:rsidP="0068627B">
      <w:pPr>
        <w:shd w:val="clear" w:color="auto" w:fill="FFFFFF"/>
        <w:spacing w:after="0" w:line="240" w:lineRule="auto"/>
        <w:rPr>
          <w:color w:val="222222"/>
          <w:sz w:val="24"/>
          <w:szCs w:val="24"/>
          <w:highlight w:val="white"/>
        </w:rPr>
      </w:pPr>
    </w:p>
    <w:p w14:paraId="532EA5DE" w14:textId="7D79461D" w:rsidR="0068627B" w:rsidRDefault="0068627B" w:rsidP="0068627B">
      <w:pPr>
        <w:shd w:val="clear" w:color="auto" w:fill="FFFFFF"/>
        <w:spacing w:after="0" w:line="240" w:lineRule="auto"/>
        <w:rPr>
          <w:color w:val="222222"/>
          <w:sz w:val="24"/>
          <w:szCs w:val="24"/>
          <w:highlight w:val="white"/>
        </w:rPr>
      </w:pPr>
      <w:r>
        <w:rPr>
          <w:color w:val="222222"/>
          <w:sz w:val="24"/>
          <w:szCs w:val="24"/>
          <w:highlight w:val="white"/>
        </w:rPr>
        <w:t xml:space="preserve">We found minimal </w:t>
      </w:r>
      <w:r w:rsidR="0016183D">
        <w:rPr>
          <w:color w:val="222222"/>
          <w:sz w:val="24"/>
          <w:szCs w:val="24"/>
          <w:highlight w:val="white"/>
        </w:rPr>
        <w:t>voids in coverage</w:t>
      </w:r>
      <w:r>
        <w:rPr>
          <w:color w:val="222222"/>
          <w:sz w:val="24"/>
          <w:szCs w:val="24"/>
          <w:highlight w:val="white"/>
        </w:rPr>
        <w:t xml:space="preserve"> </w:t>
      </w:r>
      <w:r w:rsidR="0016183D">
        <w:rPr>
          <w:color w:val="222222"/>
          <w:sz w:val="24"/>
          <w:szCs w:val="24"/>
          <w:highlight w:val="white"/>
        </w:rPr>
        <w:t>in habitat layers across the</w:t>
      </w:r>
      <w:r>
        <w:rPr>
          <w:color w:val="222222"/>
          <w:sz w:val="24"/>
          <w:szCs w:val="24"/>
          <w:highlight w:val="white"/>
        </w:rPr>
        <w:t xml:space="preserve"> species range, with 0.13 square miles missing </w:t>
      </w:r>
      <w:r w:rsidR="0016183D">
        <w:rPr>
          <w:color w:val="222222"/>
          <w:sz w:val="24"/>
          <w:szCs w:val="24"/>
          <w:highlight w:val="white"/>
        </w:rPr>
        <w:t>north of Point Conception</w:t>
      </w:r>
      <w:r>
        <w:rPr>
          <w:color w:val="222222"/>
          <w:sz w:val="24"/>
          <w:szCs w:val="24"/>
          <w:highlight w:val="white"/>
        </w:rPr>
        <w:t xml:space="preserve"> and 4.95 square miles missing from the south</w:t>
      </w:r>
      <w:r w:rsidR="0016183D">
        <w:rPr>
          <w:color w:val="222222"/>
          <w:sz w:val="24"/>
          <w:szCs w:val="24"/>
          <w:highlight w:val="white"/>
        </w:rPr>
        <w:t xml:space="preserve"> of Point Conception.</w:t>
      </w:r>
      <w:r>
        <w:rPr>
          <w:color w:val="222222"/>
          <w:sz w:val="24"/>
          <w:szCs w:val="24"/>
          <w:highlight w:val="white"/>
        </w:rPr>
        <w:t xml:space="preserve"> </w:t>
      </w:r>
    </w:p>
    <w:p w14:paraId="04ABF04E" w14:textId="77777777" w:rsidR="0068627B" w:rsidRDefault="0068627B" w:rsidP="00F94D5A">
      <w:pPr>
        <w:spacing w:after="0" w:line="240" w:lineRule="auto"/>
        <w:rPr>
          <w:sz w:val="24"/>
          <w:szCs w:val="24"/>
        </w:rPr>
      </w:pPr>
    </w:p>
    <w:p w14:paraId="70AD80BC" w14:textId="77777777" w:rsidR="00515D44" w:rsidRPr="00515D44" w:rsidRDefault="00113CA0" w:rsidP="00F94D5A">
      <w:pPr>
        <w:spacing w:after="0" w:line="240" w:lineRule="auto"/>
        <w:rPr>
          <w:sz w:val="24"/>
          <w:szCs w:val="24"/>
        </w:rPr>
      </w:pPr>
      <w:r>
        <w:rPr>
          <w:sz w:val="24"/>
          <w:szCs w:val="24"/>
        </w:rPr>
        <w:br w:type="column"/>
      </w:r>
    </w:p>
    <w:p w14:paraId="02980B9D" w14:textId="77777777" w:rsidR="00475789" w:rsidRDefault="00475789" w:rsidP="00475789">
      <w:pPr>
        <w:shd w:val="clear" w:color="auto" w:fill="FFFFFF"/>
        <w:spacing w:after="0" w:line="240" w:lineRule="auto"/>
        <w:rPr>
          <w:color w:val="222222"/>
          <w:sz w:val="24"/>
          <w:szCs w:val="24"/>
          <w:highlight w:val="white"/>
        </w:rPr>
      </w:pPr>
    </w:p>
    <w:p w14:paraId="6328B385" w14:textId="77777777" w:rsidR="00217BFA" w:rsidRDefault="00217BFA" w:rsidP="00475789">
      <w:pPr>
        <w:shd w:val="clear" w:color="auto" w:fill="FFFFFF"/>
        <w:spacing w:after="0" w:line="240" w:lineRule="auto"/>
        <w:rPr>
          <w:color w:val="222222"/>
          <w:sz w:val="24"/>
          <w:szCs w:val="24"/>
          <w:highlight w:val="white"/>
        </w:rPr>
      </w:pPr>
    </w:p>
    <w:p w14:paraId="4B1CBCCB" w14:textId="77777777" w:rsidR="00217BFA" w:rsidRDefault="00217BFA" w:rsidP="00475789">
      <w:pPr>
        <w:shd w:val="clear" w:color="auto" w:fill="FFFFFF"/>
        <w:spacing w:after="0" w:line="240" w:lineRule="auto"/>
        <w:rPr>
          <w:color w:val="222222"/>
          <w:sz w:val="24"/>
          <w:szCs w:val="24"/>
          <w:highlight w:val="white"/>
        </w:rPr>
      </w:pPr>
    </w:p>
    <w:p w14:paraId="17C05D7B" w14:textId="1B0F1DFE" w:rsidR="00475789" w:rsidRDefault="00475789" w:rsidP="00475789">
      <w:pPr>
        <w:shd w:val="clear" w:color="auto" w:fill="FFFFFF"/>
        <w:spacing w:after="0" w:line="240" w:lineRule="auto"/>
        <w:rPr>
          <w:color w:val="222222"/>
          <w:sz w:val="24"/>
          <w:szCs w:val="24"/>
          <w:highlight w:val="white"/>
        </w:rPr>
      </w:pPr>
      <w:r w:rsidRPr="00F94D5A">
        <w:rPr>
          <w:color w:val="222222"/>
          <w:sz w:val="24"/>
          <w:szCs w:val="24"/>
          <w:highlight w:val="white"/>
        </w:rPr>
        <w:t xml:space="preserve">Table </w:t>
      </w:r>
      <w:r w:rsidR="00B24FCF">
        <w:rPr>
          <w:color w:val="222222"/>
          <w:sz w:val="24"/>
          <w:szCs w:val="24"/>
          <w:highlight w:val="white"/>
        </w:rPr>
        <w:t>1</w:t>
      </w:r>
      <w:r w:rsidRPr="00F94D5A">
        <w:rPr>
          <w:color w:val="222222"/>
          <w:sz w:val="24"/>
          <w:szCs w:val="24"/>
          <w:highlight w:val="white"/>
        </w:rPr>
        <w:t xml:space="preserve">. </w:t>
      </w:r>
      <w:r>
        <w:rPr>
          <w:color w:val="222222"/>
          <w:sz w:val="24"/>
          <w:szCs w:val="24"/>
          <w:highlight w:val="white"/>
        </w:rPr>
        <w:t>P</w:t>
      </w:r>
      <w:r w:rsidRPr="00F94D5A">
        <w:rPr>
          <w:color w:val="222222"/>
          <w:sz w:val="24"/>
          <w:szCs w:val="24"/>
          <w:highlight w:val="white"/>
        </w:rPr>
        <w:t>ercent</w:t>
      </w:r>
      <w:r w:rsidR="00B45567">
        <w:rPr>
          <w:color w:val="222222"/>
          <w:sz w:val="24"/>
          <w:szCs w:val="24"/>
          <w:highlight w:val="white"/>
        </w:rPr>
        <w:t xml:space="preserve"> of</w:t>
      </w:r>
      <w:r w:rsidRPr="00F94D5A">
        <w:rPr>
          <w:color w:val="222222"/>
          <w:sz w:val="24"/>
          <w:szCs w:val="24"/>
          <w:highlight w:val="white"/>
        </w:rPr>
        <w:t xml:space="preserve"> </w:t>
      </w:r>
      <w:r w:rsidR="003455C1">
        <w:rPr>
          <w:color w:val="222222"/>
          <w:sz w:val="24"/>
          <w:szCs w:val="24"/>
          <w:highlight w:val="white"/>
        </w:rPr>
        <w:t xml:space="preserve">rocky reef </w:t>
      </w:r>
      <w:r>
        <w:rPr>
          <w:color w:val="222222"/>
          <w:sz w:val="24"/>
          <w:szCs w:val="24"/>
          <w:highlight w:val="white"/>
        </w:rPr>
        <w:t>habitat</w:t>
      </w:r>
      <w:r w:rsidR="003455C1">
        <w:rPr>
          <w:color w:val="222222"/>
          <w:sz w:val="24"/>
          <w:szCs w:val="24"/>
          <w:highlight w:val="white"/>
        </w:rPr>
        <w:t xml:space="preserve"> within 100 meters</w:t>
      </w:r>
      <w:r w:rsidRPr="00F94D5A">
        <w:rPr>
          <w:color w:val="222222"/>
          <w:sz w:val="24"/>
          <w:szCs w:val="24"/>
          <w:highlight w:val="white"/>
        </w:rPr>
        <w:t xml:space="preserve"> in MPAs, RCAs</w:t>
      </w:r>
      <w:r w:rsidR="005658AB">
        <w:rPr>
          <w:color w:val="222222"/>
          <w:sz w:val="24"/>
          <w:szCs w:val="24"/>
          <w:highlight w:val="white"/>
        </w:rPr>
        <w:t xml:space="preserve"> closed to fishing for </w:t>
      </w:r>
      <w:proofErr w:type="gramStart"/>
      <w:r w:rsidR="005658AB">
        <w:rPr>
          <w:color w:val="222222"/>
          <w:sz w:val="24"/>
          <w:szCs w:val="24"/>
          <w:highlight w:val="white"/>
        </w:rPr>
        <w:t>groundfish</w:t>
      </w:r>
      <w:proofErr w:type="gramEnd"/>
      <w:r w:rsidR="007E72D6">
        <w:rPr>
          <w:color w:val="222222"/>
          <w:sz w:val="24"/>
          <w:szCs w:val="24"/>
          <w:highlight w:val="white"/>
        </w:rPr>
        <w:t xml:space="preserve"> </w:t>
      </w:r>
      <w:r w:rsidRPr="00F94D5A">
        <w:rPr>
          <w:color w:val="222222"/>
          <w:sz w:val="24"/>
          <w:szCs w:val="24"/>
          <w:highlight w:val="white"/>
        </w:rPr>
        <w:t>and</w:t>
      </w:r>
      <w:r>
        <w:rPr>
          <w:color w:val="222222"/>
          <w:sz w:val="24"/>
          <w:szCs w:val="24"/>
          <w:highlight w:val="white"/>
        </w:rPr>
        <w:t xml:space="preserve"> </w:t>
      </w:r>
      <w:r w:rsidR="00B45567">
        <w:rPr>
          <w:color w:val="222222"/>
          <w:sz w:val="24"/>
          <w:szCs w:val="24"/>
          <w:highlight w:val="white"/>
        </w:rPr>
        <w:t xml:space="preserve">waters </w:t>
      </w:r>
      <w:r>
        <w:rPr>
          <w:color w:val="222222"/>
          <w:sz w:val="24"/>
          <w:szCs w:val="24"/>
          <w:highlight w:val="white"/>
        </w:rPr>
        <w:t>open</w:t>
      </w:r>
      <w:r w:rsidRPr="00F94D5A">
        <w:rPr>
          <w:color w:val="222222"/>
          <w:sz w:val="24"/>
          <w:szCs w:val="24"/>
          <w:highlight w:val="white"/>
        </w:rPr>
        <w:t xml:space="preserve"> to fishing</w:t>
      </w:r>
      <w:r w:rsidR="00CB57EB">
        <w:rPr>
          <w:color w:val="222222"/>
          <w:sz w:val="24"/>
          <w:szCs w:val="24"/>
          <w:highlight w:val="white"/>
        </w:rPr>
        <w:t xml:space="preserve"> in California</w:t>
      </w:r>
      <w:r>
        <w:rPr>
          <w:color w:val="222222"/>
          <w:sz w:val="24"/>
          <w:szCs w:val="24"/>
          <w:highlight w:val="white"/>
        </w:rPr>
        <w:t xml:space="preserve"> </w:t>
      </w:r>
      <w:r w:rsidR="00B45567">
        <w:rPr>
          <w:color w:val="222222"/>
          <w:sz w:val="24"/>
          <w:szCs w:val="24"/>
          <w:highlight w:val="white"/>
        </w:rPr>
        <w:t>n</w:t>
      </w:r>
      <w:r>
        <w:rPr>
          <w:color w:val="222222"/>
          <w:sz w:val="24"/>
          <w:szCs w:val="24"/>
          <w:highlight w:val="white"/>
        </w:rPr>
        <w:t>orth of Point Conception</w:t>
      </w:r>
      <w:r w:rsidRPr="00F94D5A">
        <w:rPr>
          <w:color w:val="222222"/>
          <w:sz w:val="24"/>
          <w:szCs w:val="24"/>
          <w:highlight w:val="white"/>
        </w:rPr>
        <w:t>.</w:t>
      </w:r>
    </w:p>
    <w:tbl>
      <w:tblPr>
        <w:tblW w:w="4340" w:type="dxa"/>
        <w:tblLook w:val="04A0" w:firstRow="1" w:lastRow="0" w:firstColumn="1" w:lastColumn="0" w:noHBand="0" w:noVBand="1"/>
      </w:tblPr>
      <w:tblGrid>
        <w:gridCol w:w="960"/>
        <w:gridCol w:w="1220"/>
        <w:gridCol w:w="1280"/>
        <w:gridCol w:w="880"/>
      </w:tblGrid>
      <w:tr w:rsidR="00F108F4" w:rsidRPr="00F108F4" w14:paraId="3B82443B" w14:textId="77777777" w:rsidTr="00F108F4">
        <w:trPr>
          <w:trHeight w:val="888"/>
        </w:trPr>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4D5DD590" w14:textId="77777777" w:rsidR="00F108F4" w:rsidRPr="00F108F4" w:rsidRDefault="00F108F4" w:rsidP="00F108F4">
            <w:pPr>
              <w:spacing w:after="0" w:line="240" w:lineRule="auto"/>
              <w:jc w:val="center"/>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Year</w:t>
            </w:r>
          </w:p>
        </w:tc>
        <w:tc>
          <w:tcPr>
            <w:tcW w:w="1220" w:type="dxa"/>
            <w:tcBorders>
              <w:top w:val="single" w:sz="4" w:space="0" w:color="auto"/>
              <w:left w:val="nil"/>
              <w:bottom w:val="single" w:sz="4" w:space="0" w:color="auto"/>
              <w:right w:val="single" w:sz="4" w:space="0" w:color="auto"/>
            </w:tcBorders>
            <w:shd w:val="clear" w:color="auto" w:fill="auto"/>
            <w:vAlign w:val="bottom"/>
            <w:hideMark/>
          </w:tcPr>
          <w:p w14:paraId="23D6D0F4" w14:textId="77777777" w:rsidR="00F108F4" w:rsidRPr="00F108F4" w:rsidRDefault="00F108F4" w:rsidP="00F108F4">
            <w:pPr>
              <w:spacing w:after="0" w:line="240" w:lineRule="auto"/>
              <w:rPr>
                <w:rFonts w:ascii="Garamond" w:eastAsia="Times New Roman" w:hAnsi="Garamond" w:cs="Calibri"/>
                <w:color w:val="000000"/>
              </w:rPr>
            </w:pPr>
            <w:r w:rsidRPr="00F108F4">
              <w:rPr>
                <w:rFonts w:ascii="Garamond" w:eastAsia="Times New Roman" w:hAnsi="Garamond" w:cs="Calibri"/>
                <w:color w:val="000000"/>
              </w:rPr>
              <w:t>Percent Protected by MPA</w:t>
            </w:r>
          </w:p>
        </w:tc>
        <w:tc>
          <w:tcPr>
            <w:tcW w:w="1280" w:type="dxa"/>
            <w:tcBorders>
              <w:top w:val="single" w:sz="4" w:space="0" w:color="auto"/>
              <w:left w:val="nil"/>
              <w:bottom w:val="single" w:sz="4" w:space="0" w:color="auto"/>
              <w:right w:val="single" w:sz="4" w:space="0" w:color="auto"/>
            </w:tcBorders>
            <w:shd w:val="clear" w:color="auto" w:fill="auto"/>
            <w:vAlign w:val="bottom"/>
            <w:hideMark/>
          </w:tcPr>
          <w:p w14:paraId="031AD9BD" w14:textId="77777777" w:rsidR="00F108F4" w:rsidRPr="00F108F4" w:rsidRDefault="00F108F4" w:rsidP="00F108F4">
            <w:pPr>
              <w:spacing w:after="0" w:line="240" w:lineRule="auto"/>
              <w:rPr>
                <w:rFonts w:ascii="Garamond" w:eastAsia="Times New Roman" w:hAnsi="Garamond" w:cs="Calibri"/>
                <w:color w:val="000000"/>
              </w:rPr>
            </w:pPr>
            <w:r w:rsidRPr="00F108F4">
              <w:rPr>
                <w:rFonts w:ascii="Garamond" w:eastAsia="Times New Roman" w:hAnsi="Garamond" w:cs="Calibri"/>
                <w:color w:val="000000"/>
              </w:rPr>
              <w:t>Percent Protected by RCA</w:t>
            </w:r>
          </w:p>
        </w:tc>
        <w:tc>
          <w:tcPr>
            <w:tcW w:w="880" w:type="dxa"/>
            <w:tcBorders>
              <w:top w:val="single" w:sz="4" w:space="0" w:color="auto"/>
              <w:left w:val="nil"/>
              <w:bottom w:val="single" w:sz="4" w:space="0" w:color="auto"/>
              <w:right w:val="single" w:sz="4" w:space="0" w:color="auto"/>
            </w:tcBorders>
            <w:shd w:val="clear" w:color="auto" w:fill="auto"/>
            <w:vAlign w:val="bottom"/>
            <w:hideMark/>
          </w:tcPr>
          <w:p w14:paraId="381FEADF" w14:textId="77777777" w:rsidR="00F108F4" w:rsidRPr="00F108F4" w:rsidRDefault="00F108F4" w:rsidP="00F108F4">
            <w:pPr>
              <w:spacing w:after="0" w:line="240" w:lineRule="auto"/>
              <w:rPr>
                <w:rFonts w:ascii="Garamond" w:eastAsia="Times New Roman" w:hAnsi="Garamond" w:cs="Calibri"/>
                <w:color w:val="000000"/>
              </w:rPr>
            </w:pPr>
            <w:r w:rsidRPr="00F108F4">
              <w:rPr>
                <w:rFonts w:ascii="Garamond" w:eastAsia="Times New Roman" w:hAnsi="Garamond" w:cs="Calibri"/>
                <w:color w:val="000000"/>
              </w:rPr>
              <w:t>Percent Open to Fishing</w:t>
            </w:r>
          </w:p>
        </w:tc>
      </w:tr>
      <w:tr w:rsidR="00F108F4" w:rsidRPr="00F108F4" w14:paraId="3012C562"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0F806666"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2001</w:t>
            </w:r>
          </w:p>
        </w:tc>
        <w:tc>
          <w:tcPr>
            <w:tcW w:w="1220" w:type="dxa"/>
            <w:tcBorders>
              <w:top w:val="nil"/>
              <w:left w:val="nil"/>
              <w:bottom w:val="single" w:sz="4" w:space="0" w:color="auto"/>
              <w:right w:val="single" w:sz="4" w:space="0" w:color="auto"/>
            </w:tcBorders>
            <w:shd w:val="clear" w:color="auto" w:fill="auto"/>
            <w:noWrap/>
            <w:vAlign w:val="bottom"/>
            <w:hideMark/>
          </w:tcPr>
          <w:p w14:paraId="4BE51E29"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w:t>
            </w:r>
          </w:p>
        </w:tc>
        <w:tc>
          <w:tcPr>
            <w:tcW w:w="1280" w:type="dxa"/>
            <w:tcBorders>
              <w:top w:val="nil"/>
              <w:left w:val="nil"/>
              <w:bottom w:val="single" w:sz="4" w:space="0" w:color="auto"/>
              <w:right w:val="single" w:sz="4" w:space="0" w:color="auto"/>
            </w:tcBorders>
            <w:shd w:val="clear" w:color="auto" w:fill="auto"/>
            <w:noWrap/>
            <w:vAlign w:val="bottom"/>
            <w:hideMark/>
          </w:tcPr>
          <w:p w14:paraId="2FC2F33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0%</w:t>
            </w:r>
          </w:p>
        </w:tc>
        <w:tc>
          <w:tcPr>
            <w:tcW w:w="880" w:type="dxa"/>
            <w:tcBorders>
              <w:top w:val="nil"/>
              <w:left w:val="nil"/>
              <w:bottom w:val="single" w:sz="4" w:space="0" w:color="auto"/>
              <w:right w:val="single" w:sz="4" w:space="0" w:color="auto"/>
            </w:tcBorders>
            <w:shd w:val="clear" w:color="auto" w:fill="auto"/>
            <w:noWrap/>
            <w:vAlign w:val="bottom"/>
            <w:hideMark/>
          </w:tcPr>
          <w:p w14:paraId="64F8990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97%</w:t>
            </w:r>
          </w:p>
        </w:tc>
      </w:tr>
      <w:tr w:rsidR="00F108F4" w:rsidRPr="00F108F4" w14:paraId="7A545322"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5B2B0A68"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2002</w:t>
            </w:r>
          </w:p>
        </w:tc>
        <w:tc>
          <w:tcPr>
            <w:tcW w:w="1220" w:type="dxa"/>
            <w:tcBorders>
              <w:top w:val="nil"/>
              <w:left w:val="nil"/>
              <w:bottom w:val="single" w:sz="4" w:space="0" w:color="auto"/>
              <w:right w:val="single" w:sz="4" w:space="0" w:color="auto"/>
            </w:tcBorders>
            <w:shd w:val="clear" w:color="auto" w:fill="auto"/>
            <w:noWrap/>
            <w:vAlign w:val="bottom"/>
            <w:hideMark/>
          </w:tcPr>
          <w:p w14:paraId="1D3B0E6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w:t>
            </w:r>
          </w:p>
        </w:tc>
        <w:tc>
          <w:tcPr>
            <w:tcW w:w="1280" w:type="dxa"/>
            <w:tcBorders>
              <w:top w:val="nil"/>
              <w:left w:val="nil"/>
              <w:bottom w:val="single" w:sz="4" w:space="0" w:color="auto"/>
              <w:right w:val="single" w:sz="4" w:space="0" w:color="auto"/>
            </w:tcBorders>
            <w:shd w:val="clear" w:color="auto" w:fill="auto"/>
            <w:noWrap/>
            <w:vAlign w:val="bottom"/>
            <w:hideMark/>
          </w:tcPr>
          <w:p w14:paraId="7DA437FE"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0%</w:t>
            </w:r>
          </w:p>
        </w:tc>
        <w:tc>
          <w:tcPr>
            <w:tcW w:w="880" w:type="dxa"/>
            <w:tcBorders>
              <w:top w:val="nil"/>
              <w:left w:val="nil"/>
              <w:bottom w:val="single" w:sz="4" w:space="0" w:color="auto"/>
              <w:right w:val="single" w:sz="4" w:space="0" w:color="auto"/>
            </w:tcBorders>
            <w:shd w:val="clear" w:color="auto" w:fill="auto"/>
            <w:noWrap/>
            <w:vAlign w:val="bottom"/>
            <w:hideMark/>
          </w:tcPr>
          <w:p w14:paraId="2004FC6B"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97%</w:t>
            </w:r>
          </w:p>
        </w:tc>
      </w:tr>
      <w:tr w:rsidR="00F108F4" w:rsidRPr="00F108F4" w14:paraId="08208E56"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10063D62"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2003</w:t>
            </w:r>
          </w:p>
        </w:tc>
        <w:tc>
          <w:tcPr>
            <w:tcW w:w="1220" w:type="dxa"/>
            <w:tcBorders>
              <w:top w:val="nil"/>
              <w:left w:val="nil"/>
              <w:bottom w:val="single" w:sz="4" w:space="0" w:color="auto"/>
              <w:right w:val="single" w:sz="4" w:space="0" w:color="auto"/>
            </w:tcBorders>
            <w:shd w:val="clear" w:color="auto" w:fill="auto"/>
            <w:noWrap/>
            <w:vAlign w:val="bottom"/>
            <w:hideMark/>
          </w:tcPr>
          <w:p w14:paraId="5A6DA02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w:t>
            </w:r>
          </w:p>
        </w:tc>
        <w:tc>
          <w:tcPr>
            <w:tcW w:w="1280" w:type="dxa"/>
            <w:tcBorders>
              <w:top w:val="nil"/>
              <w:left w:val="nil"/>
              <w:bottom w:val="single" w:sz="4" w:space="0" w:color="auto"/>
              <w:right w:val="single" w:sz="4" w:space="0" w:color="auto"/>
            </w:tcBorders>
            <w:shd w:val="clear" w:color="auto" w:fill="auto"/>
            <w:noWrap/>
            <w:vAlign w:val="bottom"/>
            <w:hideMark/>
          </w:tcPr>
          <w:p w14:paraId="3AA60A4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41%</w:t>
            </w:r>
          </w:p>
        </w:tc>
        <w:tc>
          <w:tcPr>
            <w:tcW w:w="880" w:type="dxa"/>
            <w:tcBorders>
              <w:top w:val="nil"/>
              <w:left w:val="nil"/>
              <w:bottom w:val="single" w:sz="4" w:space="0" w:color="auto"/>
              <w:right w:val="single" w:sz="4" w:space="0" w:color="auto"/>
            </w:tcBorders>
            <w:shd w:val="clear" w:color="auto" w:fill="auto"/>
            <w:noWrap/>
            <w:vAlign w:val="bottom"/>
            <w:hideMark/>
          </w:tcPr>
          <w:p w14:paraId="0EE5274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55%</w:t>
            </w:r>
          </w:p>
        </w:tc>
      </w:tr>
      <w:tr w:rsidR="00F108F4" w:rsidRPr="00F108F4" w14:paraId="5B554ED2"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64012DEA"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2004</w:t>
            </w:r>
          </w:p>
        </w:tc>
        <w:tc>
          <w:tcPr>
            <w:tcW w:w="1220" w:type="dxa"/>
            <w:tcBorders>
              <w:top w:val="nil"/>
              <w:left w:val="nil"/>
              <w:bottom w:val="single" w:sz="4" w:space="0" w:color="auto"/>
              <w:right w:val="single" w:sz="4" w:space="0" w:color="auto"/>
            </w:tcBorders>
            <w:shd w:val="clear" w:color="auto" w:fill="auto"/>
            <w:noWrap/>
            <w:vAlign w:val="bottom"/>
            <w:hideMark/>
          </w:tcPr>
          <w:p w14:paraId="1C4B5E73"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w:t>
            </w:r>
          </w:p>
        </w:tc>
        <w:tc>
          <w:tcPr>
            <w:tcW w:w="1280" w:type="dxa"/>
            <w:tcBorders>
              <w:top w:val="nil"/>
              <w:left w:val="nil"/>
              <w:bottom w:val="single" w:sz="4" w:space="0" w:color="auto"/>
              <w:right w:val="single" w:sz="4" w:space="0" w:color="auto"/>
            </w:tcBorders>
            <w:shd w:val="clear" w:color="auto" w:fill="auto"/>
            <w:noWrap/>
            <w:vAlign w:val="bottom"/>
            <w:hideMark/>
          </w:tcPr>
          <w:p w14:paraId="12731F99"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23%</w:t>
            </w:r>
          </w:p>
        </w:tc>
        <w:tc>
          <w:tcPr>
            <w:tcW w:w="880" w:type="dxa"/>
            <w:tcBorders>
              <w:top w:val="nil"/>
              <w:left w:val="nil"/>
              <w:bottom w:val="single" w:sz="4" w:space="0" w:color="auto"/>
              <w:right w:val="single" w:sz="4" w:space="0" w:color="auto"/>
            </w:tcBorders>
            <w:shd w:val="clear" w:color="auto" w:fill="auto"/>
            <w:noWrap/>
            <w:vAlign w:val="bottom"/>
            <w:hideMark/>
          </w:tcPr>
          <w:p w14:paraId="658FDE7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73%</w:t>
            </w:r>
          </w:p>
        </w:tc>
      </w:tr>
      <w:tr w:rsidR="00F108F4" w:rsidRPr="00F108F4" w14:paraId="4F2C7BF6"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72BDA9D9"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2005</w:t>
            </w:r>
          </w:p>
        </w:tc>
        <w:tc>
          <w:tcPr>
            <w:tcW w:w="1220" w:type="dxa"/>
            <w:tcBorders>
              <w:top w:val="nil"/>
              <w:left w:val="nil"/>
              <w:bottom w:val="single" w:sz="4" w:space="0" w:color="auto"/>
              <w:right w:val="single" w:sz="4" w:space="0" w:color="auto"/>
            </w:tcBorders>
            <w:shd w:val="clear" w:color="auto" w:fill="auto"/>
            <w:noWrap/>
            <w:vAlign w:val="bottom"/>
            <w:hideMark/>
          </w:tcPr>
          <w:p w14:paraId="7129E8AF"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w:t>
            </w:r>
          </w:p>
        </w:tc>
        <w:tc>
          <w:tcPr>
            <w:tcW w:w="1280" w:type="dxa"/>
            <w:tcBorders>
              <w:top w:val="nil"/>
              <w:left w:val="nil"/>
              <w:bottom w:val="single" w:sz="4" w:space="0" w:color="auto"/>
              <w:right w:val="single" w:sz="4" w:space="0" w:color="auto"/>
            </w:tcBorders>
            <w:shd w:val="clear" w:color="auto" w:fill="auto"/>
            <w:noWrap/>
            <w:vAlign w:val="bottom"/>
            <w:hideMark/>
          </w:tcPr>
          <w:p w14:paraId="6FD06F5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30%</w:t>
            </w:r>
          </w:p>
        </w:tc>
        <w:tc>
          <w:tcPr>
            <w:tcW w:w="880" w:type="dxa"/>
            <w:tcBorders>
              <w:top w:val="nil"/>
              <w:left w:val="nil"/>
              <w:bottom w:val="single" w:sz="4" w:space="0" w:color="auto"/>
              <w:right w:val="single" w:sz="4" w:space="0" w:color="auto"/>
            </w:tcBorders>
            <w:shd w:val="clear" w:color="auto" w:fill="auto"/>
            <w:noWrap/>
            <w:vAlign w:val="bottom"/>
            <w:hideMark/>
          </w:tcPr>
          <w:p w14:paraId="2A4C60DB"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67%</w:t>
            </w:r>
          </w:p>
        </w:tc>
      </w:tr>
      <w:tr w:rsidR="00F108F4" w:rsidRPr="00F108F4" w14:paraId="31487D99"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789C745D"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2006</w:t>
            </w:r>
          </w:p>
        </w:tc>
        <w:tc>
          <w:tcPr>
            <w:tcW w:w="1220" w:type="dxa"/>
            <w:tcBorders>
              <w:top w:val="nil"/>
              <w:left w:val="nil"/>
              <w:bottom w:val="single" w:sz="4" w:space="0" w:color="auto"/>
              <w:right w:val="single" w:sz="4" w:space="0" w:color="auto"/>
            </w:tcBorders>
            <w:shd w:val="clear" w:color="auto" w:fill="auto"/>
            <w:noWrap/>
            <w:vAlign w:val="bottom"/>
            <w:hideMark/>
          </w:tcPr>
          <w:p w14:paraId="2529187C"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w:t>
            </w:r>
          </w:p>
        </w:tc>
        <w:tc>
          <w:tcPr>
            <w:tcW w:w="1280" w:type="dxa"/>
            <w:tcBorders>
              <w:top w:val="nil"/>
              <w:left w:val="nil"/>
              <w:bottom w:val="single" w:sz="4" w:space="0" w:color="auto"/>
              <w:right w:val="single" w:sz="4" w:space="0" w:color="auto"/>
            </w:tcBorders>
            <w:shd w:val="clear" w:color="auto" w:fill="auto"/>
            <w:noWrap/>
            <w:vAlign w:val="bottom"/>
            <w:hideMark/>
          </w:tcPr>
          <w:p w14:paraId="349D1AE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30%</w:t>
            </w:r>
          </w:p>
        </w:tc>
        <w:tc>
          <w:tcPr>
            <w:tcW w:w="880" w:type="dxa"/>
            <w:tcBorders>
              <w:top w:val="nil"/>
              <w:left w:val="nil"/>
              <w:bottom w:val="single" w:sz="4" w:space="0" w:color="auto"/>
              <w:right w:val="single" w:sz="4" w:space="0" w:color="auto"/>
            </w:tcBorders>
            <w:shd w:val="clear" w:color="auto" w:fill="auto"/>
            <w:noWrap/>
            <w:vAlign w:val="bottom"/>
            <w:hideMark/>
          </w:tcPr>
          <w:p w14:paraId="0A1DB8D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67%</w:t>
            </w:r>
          </w:p>
        </w:tc>
      </w:tr>
      <w:tr w:rsidR="00F108F4" w:rsidRPr="00F108F4" w14:paraId="0C885755"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45073597"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2007</w:t>
            </w:r>
          </w:p>
        </w:tc>
        <w:tc>
          <w:tcPr>
            <w:tcW w:w="1220" w:type="dxa"/>
            <w:tcBorders>
              <w:top w:val="nil"/>
              <w:left w:val="nil"/>
              <w:bottom w:val="single" w:sz="4" w:space="0" w:color="auto"/>
              <w:right w:val="single" w:sz="4" w:space="0" w:color="auto"/>
            </w:tcBorders>
            <w:shd w:val="clear" w:color="auto" w:fill="auto"/>
            <w:noWrap/>
            <w:vAlign w:val="bottom"/>
            <w:hideMark/>
          </w:tcPr>
          <w:p w14:paraId="409FC7FC"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w:t>
            </w:r>
          </w:p>
        </w:tc>
        <w:tc>
          <w:tcPr>
            <w:tcW w:w="1280" w:type="dxa"/>
            <w:tcBorders>
              <w:top w:val="nil"/>
              <w:left w:val="nil"/>
              <w:bottom w:val="single" w:sz="4" w:space="0" w:color="auto"/>
              <w:right w:val="single" w:sz="4" w:space="0" w:color="auto"/>
            </w:tcBorders>
            <w:shd w:val="clear" w:color="auto" w:fill="auto"/>
            <w:noWrap/>
            <w:vAlign w:val="bottom"/>
            <w:hideMark/>
          </w:tcPr>
          <w:p w14:paraId="4CC7D82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28%</w:t>
            </w:r>
          </w:p>
        </w:tc>
        <w:tc>
          <w:tcPr>
            <w:tcW w:w="880" w:type="dxa"/>
            <w:tcBorders>
              <w:top w:val="nil"/>
              <w:left w:val="nil"/>
              <w:bottom w:val="single" w:sz="4" w:space="0" w:color="auto"/>
              <w:right w:val="single" w:sz="4" w:space="0" w:color="auto"/>
            </w:tcBorders>
            <w:shd w:val="clear" w:color="auto" w:fill="auto"/>
            <w:noWrap/>
            <w:vAlign w:val="bottom"/>
            <w:hideMark/>
          </w:tcPr>
          <w:p w14:paraId="29BB2BB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69%</w:t>
            </w:r>
          </w:p>
        </w:tc>
      </w:tr>
      <w:tr w:rsidR="00F108F4" w:rsidRPr="00F108F4" w14:paraId="43433637"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658B2188"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2008</w:t>
            </w:r>
          </w:p>
        </w:tc>
        <w:tc>
          <w:tcPr>
            <w:tcW w:w="1220" w:type="dxa"/>
            <w:tcBorders>
              <w:top w:val="nil"/>
              <w:left w:val="nil"/>
              <w:bottom w:val="single" w:sz="4" w:space="0" w:color="auto"/>
              <w:right w:val="single" w:sz="4" w:space="0" w:color="auto"/>
            </w:tcBorders>
            <w:shd w:val="clear" w:color="auto" w:fill="auto"/>
            <w:noWrap/>
            <w:vAlign w:val="bottom"/>
            <w:hideMark/>
          </w:tcPr>
          <w:p w14:paraId="25924D7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11%</w:t>
            </w:r>
          </w:p>
        </w:tc>
        <w:tc>
          <w:tcPr>
            <w:tcW w:w="1280" w:type="dxa"/>
            <w:tcBorders>
              <w:top w:val="nil"/>
              <w:left w:val="nil"/>
              <w:bottom w:val="single" w:sz="4" w:space="0" w:color="auto"/>
              <w:right w:val="single" w:sz="4" w:space="0" w:color="auto"/>
            </w:tcBorders>
            <w:shd w:val="clear" w:color="auto" w:fill="auto"/>
            <w:noWrap/>
            <w:vAlign w:val="bottom"/>
            <w:hideMark/>
          </w:tcPr>
          <w:p w14:paraId="78B215F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27%</w:t>
            </w:r>
          </w:p>
        </w:tc>
        <w:tc>
          <w:tcPr>
            <w:tcW w:w="880" w:type="dxa"/>
            <w:tcBorders>
              <w:top w:val="nil"/>
              <w:left w:val="nil"/>
              <w:bottom w:val="single" w:sz="4" w:space="0" w:color="auto"/>
              <w:right w:val="single" w:sz="4" w:space="0" w:color="auto"/>
            </w:tcBorders>
            <w:shd w:val="clear" w:color="auto" w:fill="auto"/>
            <w:noWrap/>
            <w:vAlign w:val="bottom"/>
            <w:hideMark/>
          </w:tcPr>
          <w:p w14:paraId="6301486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62%</w:t>
            </w:r>
          </w:p>
        </w:tc>
      </w:tr>
      <w:tr w:rsidR="00F108F4" w:rsidRPr="00F108F4" w14:paraId="0C0E54D6"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0483A890"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2009</w:t>
            </w:r>
          </w:p>
        </w:tc>
        <w:tc>
          <w:tcPr>
            <w:tcW w:w="1220" w:type="dxa"/>
            <w:tcBorders>
              <w:top w:val="nil"/>
              <w:left w:val="nil"/>
              <w:bottom w:val="single" w:sz="4" w:space="0" w:color="auto"/>
              <w:right w:val="single" w:sz="4" w:space="0" w:color="auto"/>
            </w:tcBorders>
            <w:shd w:val="clear" w:color="auto" w:fill="auto"/>
            <w:noWrap/>
            <w:vAlign w:val="bottom"/>
            <w:hideMark/>
          </w:tcPr>
          <w:p w14:paraId="49E641DA"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11%</w:t>
            </w:r>
          </w:p>
        </w:tc>
        <w:tc>
          <w:tcPr>
            <w:tcW w:w="1280" w:type="dxa"/>
            <w:tcBorders>
              <w:top w:val="nil"/>
              <w:left w:val="nil"/>
              <w:bottom w:val="single" w:sz="4" w:space="0" w:color="auto"/>
              <w:right w:val="single" w:sz="4" w:space="0" w:color="auto"/>
            </w:tcBorders>
            <w:shd w:val="clear" w:color="auto" w:fill="auto"/>
            <w:noWrap/>
            <w:vAlign w:val="bottom"/>
            <w:hideMark/>
          </w:tcPr>
          <w:p w14:paraId="2179221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27%</w:t>
            </w:r>
          </w:p>
        </w:tc>
        <w:tc>
          <w:tcPr>
            <w:tcW w:w="880" w:type="dxa"/>
            <w:tcBorders>
              <w:top w:val="nil"/>
              <w:left w:val="nil"/>
              <w:bottom w:val="single" w:sz="4" w:space="0" w:color="auto"/>
              <w:right w:val="single" w:sz="4" w:space="0" w:color="auto"/>
            </w:tcBorders>
            <w:shd w:val="clear" w:color="auto" w:fill="auto"/>
            <w:noWrap/>
            <w:vAlign w:val="bottom"/>
            <w:hideMark/>
          </w:tcPr>
          <w:p w14:paraId="3F1E64D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62%</w:t>
            </w:r>
          </w:p>
        </w:tc>
      </w:tr>
      <w:tr w:rsidR="00F108F4" w:rsidRPr="00F108F4" w14:paraId="3AF06C12"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1CD93DFB"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2010</w:t>
            </w:r>
          </w:p>
        </w:tc>
        <w:tc>
          <w:tcPr>
            <w:tcW w:w="1220" w:type="dxa"/>
            <w:tcBorders>
              <w:top w:val="nil"/>
              <w:left w:val="nil"/>
              <w:bottom w:val="single" w:sz="4" w:space="0" w:color="auto"/>
              <w:right w:val="single" w:sz="4" w:space="0" w:color="auto"/>
            </w:tcBorders>
            <w:shd w:val="clear" w:color="auto" w:fill="auto"/>
            <w:noWrap/>
            <w:vAlign w:val="bottom"/>
            <w:hideMark/>
          </w:tcPr>
          <w:p w14:paraId="552B8E6A"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11%</w:t>
            </w:r>
          </w:p>
        </w:tc>
        <w:tc>
          <w:tcPr>
            <w:tcW w:w="1280" w:type="dxa"/>
            <w:tcBorders>
              <w:top w:val="nil"/>
              <w:left w:val="nil"/>
              <w:bottom w:val="single" w:sz="4" w:space="0" w:color="auto"/>
              <w:right w:val="single" w:sz="4" w:space="0" w:color="auto"/>
            </w:tcBorders>
            <w:shd w:val="clear" w:color="auto" w:fill="auto"/>
            <w:noWrap/>
            <w:vAlign w:val="bottom"/>
            <w:hideMark/>
          </w:tcPr>
          <w:p w14:paraId="0303563F"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33%</w:t>
            </w:r>
          </w:p>
        </w:tc>
        <w:tc>
          <w:tcPr>
            <w:tcW w:w="880" w:type="dxa"/>
            <w:tcBorders>
              <w:top w:val="nil"/>
              <w:left w:val="nil"/>
              <w:bottom w:val="single" w:sz="4" w:space="0" w:color="auto"/>
              <w:right w:val="single" w:sz="4" w:space="0" w:color="auto"/>
            </w:tcBorders>
            <w:shd w:val="clear" w:color="auto" w:fill="auto"/>
            <w:noWrap/>
            <w:vAlign w:val="bottom"/>
            <w:hideMark/>
          </w:tcPr>
          <w:p w14:paraId="32106B4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56%</w:t>
            </w:r>
          </w:p>
        </w:tc>
      </w:tr>
      <w:tr w:rsidR="00F108F4" w:rsidRPr="00F108F4" w14:paraId="3F30CBFD"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346EC0E3"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2011</w:t>
            </w:r>
          </w:p>
        </w:tc>
        <w:tc>
          <w:tcPr>
            <w:tcW w:w="1220" w:type="dxa"/>
            <w:tcBorders>
              <w:top w:val="nil"/>
              <w:left w:val="nil"/>
              <w:bottom w:val="single" w:sz="4" w:space="0" w:color="auto"/>
              <w:right w:val="single" w:sz="4" w:space="0" w:color="auto"/>
            </w:tcBorders>
            <w:shd w:val="clear" w:color="auto" w:fill="auto"/>
            <w:noWrap/>
            <w:vAlign w:val="bottom"/>
            <w:hideMark/>
          </w:tcPr>
          <w:p w14:paraId="17EA8FD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17%</w:t>
            </w:r>
          </w:p>
        </w:tc>
        <w:tc>
          <w:tcPr>
            <w:tcW w:w="1280" w:type="dxa"/>
            <w:tcBorders>
              <w:top w:val="nil"/>
              <w:left w:val="nil"/>
              <w:bottom w:val="single" w:sz="4" w:space="0" w:color="auto"/>
              <w:right w:val="single" w:sz="4" w:space="0" w:color="auto"/>
            </w:tcBorders>
            <w:shd w:val="clear" w:color="auto" w:fill="auto"/>
            <w:noWrap/>
            <w:vAlign w:val="bottom"/>
            <w:hideMark/>
          </w:tcPr>
          <w:p w14:paraId="1C9D20F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29%</w:t>
            </w:r>
          </w:p>
        </w:tc>
        <w:tc>
          <w:tcPr>
            <w:tcW w:w="880" w:type="dxa"/>
            <w:tcBorders>
              <w:top w:val="nil"/>
              <w:left w:val="nil"/>
              <w:bottom w:val="single" w:sz="4" w:space="0" w:color="auto"/>
              <w:right w:val="single" w:sz="4" w:space="0" w:color="auto"/>
            </w:tcBorders>
            <w:shd w:val="clear" w:color="auto" w:fill="auto"/>
            <w:noWrap/>
            <w:vAlign w:val="bottom"/>
            <w:hideMark/>
          </w:tcPr>
          <w:p w14:paraId="5306993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54%</w:t>
            </w:r>
          </w:p>
        </w:tc>
      </w:tr>
      <w:tr w:rsidR="00F108F4" w:rsidRPr="00F108F4" w14:paraId="0B3EE480"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4E0E9029"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2012</w:t>
            </w:r>
          </w:p>
        </w:tc>
        <w:tc>
          <w:tcPr>
            <w:tcW w:w="1220" w:type="dxa"/>
            <w:tcBorders>
              <w:top w:val="nil"/>
              <w:left w:val="nil"/>
              <w:bottom w:val="single" w:sz="4" w:space="0" w:color="auto"/>
              <w:right w:val="single" w:sz="4" w:space="0" w:color="auto"/>
            </w:tcBorders>
            <w:shd w:val="clear" w:color="auto" w:fill="auto"/>
            <w:noWrap/>
            <w:vAlign w:val="bottom"/>
            <w:hideMark/>
          </w:tcPr>
          <w:p w14:paraId="1FBD5A4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17%</w:t>
            </w:r>
          </w:p>
        </w:tc>
        <w:tc>
          <w:tcPr>
            <w:tcW w:w="1280" w:type="dxa"/>
            <w:tcBorders>
              <w:top w:val="nil"/>
              <w:left w:val="nil"/>
              <w:bottom w:val="single" w:sz="4" w:space="0" w:color="auto"/>
              <w:right w:val="single" w:sz="4" w:space="0" w:color="auto"/>
            </w:tcBorders>
            <w:shd w:val="clear" w:color="auto" w:fill="auto"/>
            <w:noWrap/>
            <w:vAlign w:val="bottom"/>
            <w:hideMark/>
          </w:tcPr>
          <w:p w14:paraId="3E3D000E"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29%</w:t>
            </w:r>
          </w:p>
        </w:tc>
        <w:tc>
          <w:tcPr>
            <w:tcW w:w="880" w:type="dxa"/>
            <w:tcBorders>
              <w:top w:val="nil"/>
              <w:left w:val="nil"/>
              <w:bottom w:val="single" w:sz="4" w:space="0" w:color="auto"/>
              <w:right w:val="single" w:sz="4" w:space="0" w:color="auto"/>
            </w:tcBorders>
            <w:shd w:val="clear" w:color="auto" w:fill="auto"/>
            <w:noWrap/>
            <w:vAlign w:val="bottom"/>
            <w:hideMark/>
          </w:tcPr>
          <w:p w14:paraId="4537DDA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54%</w:t>
            </w:r>
          </w:p>
        </w:tc>
      </w:tr>
      <w:tr w:rsidR="00F108F4" w:rsidRPr="00F108F4" w14:paraId="69C62586"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06D0C903"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2013</w:t>
            </w:r>
          </w:p>
        </w:tc>
        <w:tc>
          <w:tcPr>
            <w:tcW w:w="1220" w:type="dxa"/>
            <w:tcBorders>
              <w:top w:val="nil"/>
              <w:left w:val="nil"/>
              <w:bottom w:val="single" w:sz="4" w:space="0" w:color="auto"/>
              <w:right w:val="single" w:sz="4" w:space="0" w:color="auto"/>
            </w:tcBorders>
            <w:shd w:val="clear" w:color="auto" w:fill="auto"/>
            <w:noWrap/>
            <w:vAlign w:val="bottom"/>
            <w:hideMark/>
          </w:tcPr>
          <w:p w14:paraId="12BC28A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w:t>
            </w:r>
          </w:p>
        </w:tc>
        <w:tc>
          <w:tcPr>
            <w:tcW w:w="1280" w:type="dxa"/>
            <w:tcBorders>
              <w:top w:val="nil"/>
              <w:left w:val="nil"/>
              <w:bottom w:val="single" w:sz="4" w:space="0" w:color="auto"/>
              <w:right w:val="single" w:sz="4" w:space="0" w:color="auto"/>
            </w:tcBorders>
            <w:shd w:val="clear" w:color="auto" w:fill="auto"/>
            <w:noWrap/>
            <w:vAlign w:val="bottom"/>
            <w:hideMark/>
          </w:tcPr>
          <w:p w14:paraId="5770106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27%</w:t>
            </w:r>
          </w:p>
        </w:tc>
        <w:tc>
          <w:tcPr>
            <w:tcW w:w="880" w:type="dxa"/>
            <w:tcBorders>
              <w:top w:val="nil"/>
              <w:left w:val="nil"/>
              <w:bottom w:val="single" w:sz="4" w:space="0" w:color="auto"/>
              <w:right w:val="single" w:sz="4" w:space="0" w:color="auto"/>
            </w:tcBorders>
            <w:shd w:val="clear" w:color="auto" w:fill="auto"/>
            <w:noWrap/>
            <w:vAlign w:val="bottom"/>
            <w:hideMark/>
          </w:tcPr>
          <w:p w14:paraId="0131ACF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53%</w:t>
            </w:r>
          </w:p>
        </w:tc>
      </w:tr>
      <w:tr w:rsidR="00F108F4" w:rsidRPr="00F108F4" w14:paraId="72026F85"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719A67AF"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2014</w:t>
            </w:r>
          </w:p>
        </w:tc>
        <w:tc>
          <w:tcPr>
            <w:tcW w:w="1220" w:type="dxa"/>
            <w:tcBorders>
              <w:top w:val="nil"/>
              <w:left w:val="nil"/>
              <w:bottom w:val="single" w:sz="4" w:space="0" w:color="auto"/>
              <w:right w:val="single" w:sz="4" w:space="0" w:color="auto"/>
            </w:tcBorders>
            <w:shd w:val="clear" w:color="auto" w:fill="auto"/>
            <w:noWrap/>
            <w:vAlign w:val="bottom"/>
            <w:hideMark/>
          </w:tcPr>
          <w:p w14:paraId="4B88A05B"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w:t>
            </w:r>
          </w:p>
        </w:tc>
        <w:tc>
          <w:tcPr>
            <w:tcW w:w="1280" w:type="dxa"/>
            <w:tcBorders>
              <w:top w:val="nil"/>
              <w:left w:val="nil"/>
              <w:bottom w:val="single" w:sz="4" w:space="0" w:color="auto"/>
              <w:right w:val="single" w:sz="4" w:space="0" w:color="auto"/>
            </w:tcBorders>
            <w:shd w:val="clear" w:color="auto" w:fill="auto"/>
            <w:noWrap/>
            <w:vAlign w:val="bottom"/>
            <w:hideMark/>
          </w:tcPr>
          <w:p w14:paraId="537C9F9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27%</w:t>
            </w:r>
          </w:p>
        </w:tc>
        <w:tc>
          <w:tcPr>
            <w:tcW w:w="880" w:type="dxa"/>
            <w:tcBorders>
              <w:top w:val="nil"/>
              <w:left w:val="nil"/>
              <w:bottom w:val="single" w:sz="4" w:space="0" w:color="auto"/>
              <w:right w:val="single" w:sz="4" w:space="0" w:color="auto"/>
            </w:tcBorders>
            <w:shd w:val="clear" w:color="auto" w:fill="auto"/>
            <w:noWrap/>
            <w:vAlign w:val="bottom"/>
            <w:hideMark/>
          </w:tcPr>
          <w:p w14:paraId="6F03709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53%</w:t>
            </w:r>
          </w:p>
        </w:tc>
      </w:tr>
      <w:tr w:rsidR="00F108F4" w:rsidRPr="00F108F4" w14:paraId="08B57F15"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627D4377"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2015</w:t>
            </w:r>
          </w:p>
        </w:tc>
        <w:tc>
          <w:tcPr>
            <w:tcW w:w="1220" w:type="dxa"/>
            <w:tcBorders>
              <w:top w:val="nil"/>
              <w:left w:val="nil"/>
              <w:bottom w:val="single" w:sz="4" w:space="0" w:color="auto"/>
              <w:right w:val="single" w:sz="4" w:space="0" w:color="auto"/>
            </w:tcBorders>
            <w:shd w:val="clear" w:color="auto" w:fill="auto"/>
            <w:noWrap/>
            <w:vAlign w:val="bottom"/>
            <w:hideMark/>
          </w:tcPr>
          <w:p w14:paraId="7A9219B3"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w:t>
            </w:r>
          </w:p>
        </w:tc>
        <w:tc>
          <w:tcPr>
            <w:tcW w:w="1280" w:type="dxa"/>
            <w:tcBorders>
              <w:top w:val="nil"/>
              <w:left w:val="nil"/>
              <w:bottom w:val="single" w:sz="4" w:space="0" w:color="auto"/>
              <w:right w:val="single" w:sz="4" w:space="0" w:color="auto"/>
            </w:tcBorders>
            <w:shd w:val="clear" w:color="auto" w:fill="auto"/>
            <w:noWrap/>
            <w:vAlign w:val="bottom"/>
            <w:hideMark/>
          </w:tcPr>
          <w:p w14:paraId="51F0D05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24%</w:t>
            </w:r>
          </w:p>
        </w:tc>
        <w:tc>
          <w:tcPr>
            <w:tcW w:w="880" w:type="dxa"/>
            <w:tcBorders>
              <w:top w:val="nil"/>
              <w:left w:val="nil"/>
              <w:bottom w:val="single" w:sz="4" w:space="0" w:color="auto"/>
              <w:right w:val="single" w:sz="4" w:space="0" w:color="auto"/>
            </w:tcBorders>
            <w:shd w:val="clear" w:color="auto" w:fill="auto"/>
            <w:noWrap/>
            <w:vAlign w:val="bottom"/>
            <w:hideMark/>
          </w:tcPr>
          <w:p w14:paraId="1E74FA5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56%</w:t>
            </w:r>
          </w:p>
        </w:tc>
      </w:tr>
      <w:tr w:rsidR="00F108F4" w:rsidRPr="00F108F4" w14:paraId="7254F4C6"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35D8EC12"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2016</w:t>
            </w:r>
          </w:p>
        </w:tc>
        <w:tc>
          <w:tcPr>
            <w:tcW w:w="1220" w:type="dxa"/>
            <w:tcBorders>
              <w:top w:val="nil"/>
              <w:left w:val="nil"/>
              <w:bottom w:val="single" w:sz="4" w:space="0" w:color="auto"/>
              <w:right w:val="single" w:sz="4" w:space="0" w:color="auto"/>
            </w:tcBorders>
            <w:shd w:val="clear" w:color="auto" w:fill="auto"/>
            <w:noWrap/>
            <w:vAlign w:val="bottom"/>
            <w:hideMark/>
          </w:tcPr>
          <w:p w14:paraId="5DE5452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w:t>
            </w:r>
          </w:p>
        </w:tc>
        <w:tc>
          <w:tcPr>
            <w:tcW w:w="1280" w:type="dxa"/>
            <w:tcBorders>
              <w:top w:val="nil"/>
              <w:left w:val="nil"/>
              <w:bottom w:val="single" w:sz="4" w:space="0" w:color="auto"/>
              <w:right w:val="single" w:sz="4" w:space="0" w:color="auto"/>
            </w:tcBorders>
            <w:shd w:val="clear" w:color="auto" w:fill="auto"/>
            <w:noWrap/>
            <w:vAlign w:val="bottom"/>
            <w:hideMark/>
          </w:tcPr>
          <w:p w14:paraId="3F9AE879"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24%</w:t>
            </w:r>
          </w:p>
        </w:tc>
        <w:tc>
          <w:tcPr>
            <w:tcW w:w="880" w:type="dxa"/>
            <w:tcBorders>
              <w:top w:val="nil"/>
              <w:left w:val="nil"/>
              <w:bottom w:val="single" w:sz="4" w:space="0" w:color="auto"/>
              <w:right w:val="single" w:sz="4" w:space="0" w:color="auto"/>
            </w:tcBorders>
            <w:shd w:val="clear" w:color="auto" w:fill="auto"/>
            <w:noWrap/>
            <w:vAlign w:val="bottom"/>
            <w:hideMark/>
          </w:tcPr>
          <w:p w14:paraId="34D534B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56%</w:t>
            </w:r>
          </w:p>
        </w:tc>
      </w:tr>
      <w:tr w:rsidR="00F108F4" w:rsidRPr="00F108F4" w14:paraId="416D881F"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403F4006"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2017</w:t>
            </w:r>
          </w:p>
        </w:tc>
        <w:tc>
          <w:tcPr>
            <w:tcW w:w="1220" w:type="dxa"/>
            <w:tcBorders>
              <w:top w:val="nil"/>
              <w:left w:val="nil"/>
              <w:bottom w:val="single" w:sz="4" w:space="0" w:color="auto"/>
              <w:right w:val="single" w:sz="4" w:space="0" w:color="auto"/>
            </w:tcBorders>
            <w:shd w:val="clear" w:color="auto" w:fill="auto"/>
            <w:noWrap/>
            <w:vAlign w:val="bottom"/>
            <w:hideMark/>
          </w:tcPr>
          <w:p w14:paraId="5587F5D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w:t>
            </w:r>
          </w:p>
        </w:tc>
        <w:tc>
          <w:tcPr>
            <w:tcW w:w="1280" w:type="dxa"/>
            <w:tcBorders>
              <w:top w:val="nil"/>
              <w:left w:val="nil"/>
              <w:bottom w:val="single" w:sz="4" w:space="0" w:color="auto"/>
              <w:right w:val="single" w:sz="4" w:space="0" w:color="auto"/>
            </w:tcBorders>
            <w:shd w:val="clear" w:color="auto" w:fill="auto"/>
            <w:noWrap/>
            <w:vAlign w:val="bottom"/>
            <w:hideMark/>
          </w:tcPr>
          <w:p w14:paraId="5BEEA313"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14%</w:t>
            </w:r>
          </w:p>
        </w:tc>
        <w:tc>
          <w:tcPr>
            <w:tcW w:w="880" w:type="dxa"/>
            <w:tcBorders>
              <w:top w:val="nil"/>
              <w:left w:val="nil"/>
              <w:bottom w:val="single" w:sz="4" w:space="0" w:color="auto"/>
              <w:right w:val="single" w:sz="4" w:space="0" w:color="auto"/>
            </w:tcBorders>
            <w:shd w:val="clear" w:color="auto" w:fill="auto"/>
            <w:noWrap/>
            <w:vAlign w:val="bottom"/>
            <w:hideMark/>
          </w:tcPr>
          <w:p w14:paraId="6CF300AB"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66%</w:t>
            </w:r>
          </w:p>
        </w:tc>
      </w:tr>
      <w:tr w:rsidR="00F108F4" w:rsidRPr="00F108F4" w14:paraId="23F9EB11"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220BEB99"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2018</w:t>
            </w:r>
          </w:p>
        </w:tc>
        <w:tc>
          <w:tcPr>
            <w:tcW w:w="1220" w:type="dxa"/>
            <w:tcBorders>
              <w:top w:val="nil"/>
              <w:left w:val="nil"/>
              <w:bottom w:val="single" w:sz="4" w:space="0" w:color="auto"/>
              <w:right w:val="single" w:sz="4" w:space="0" w:color="auto"/>
            </w:tcBorders>
            <w:shd w:val="clear" w:color="auto" w:fill="auto"/>
            <w:noWrap/>
            <w:vAlign w:val="bottom"/>
            <w:hideMark/>
          </w:tcPr>
          <w:p w14:paraId="3E5A1A5C"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w:t>
            </w:r>
          </w:p>
        </w:tc>
        <w:tc>
          <w:tcPr>
            <w:tcW w:w="1280" w:type="dxa"/>
            <w:tcBorders>
              <w:top w:val="nil"/>
              <w:left w:val="nil"/>
              <w:bottom w:val="single" w:sz="4" w:space="0" w:color="auto"/>
              <w:right w:val="single" w:sz="4" w:space="0" w:color="auto"/>
            </w:tcBorders>
            <w:shd w:val="clear" w:color="auto" w:fill="auto"/>
            <w:noWrap/>
            <w:vAlign w:val="bottom"/>
            <w:hideMark/>
          </w:tcPr>
          <w:p w14:paraId="21B203BB"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14%</w:t>
            </w:r>
          </w:p>
        </w:tc>
        <w:tc>
          <w:tcPr>
            <w:tcW w:w="880" w:type="dxa"/>
            <w:tcBorders>
              <w:top w:val="nil"/>
              <w:left w:val="nil"/>
              <w:bottom w:val="single" w:sz="4" w:space="0" w:color="auto"/>
              <w:right w:val="single" w:sz="4" w:space="0" w:color="auto"/>
            </w:tcBorders>
            <w:shd w:val="clear" w:color="auto" w:fill="auto"/>
            <w:noWrap/>
            <w:vAlign w:val="bottom"/>
            <w:hideMark/>
          </w:tcPr>
          <w:p w14:paraId="4545DB4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66%</w:t>
            </w:r>
          </w:p>
        </w:tc>
      </w:tr>
      <w:tr w:rsidR="00F108F4" w:rsidRPr="00F108F4" w14:paraId="524788E5"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45BBAE76"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2019</w:t>
            </w:r>
          </w:p>
        </w:tc>
        <w:tc>
          <w:tcPr>
            <w:tcW w:w="1220" w:type="dxa"/>
            <w:tcBorders>
              <w:top w:val="nil"/>
              <w:left w:val="nil"/>
              <w:bottom w:val="single" w:sz="4" w:space="0" w:color="auto"/>
              <w:right w:val="single" w:sz="4" w:space="0" w:color="auto"/>
            </w:tcBorders>
            <w:shd w:val="clear" w:color="auto" w:fill="auto"/>
            <w:noWrap/>
            <w:vAlign w:val="bottom"/>
            <w:hideMark/>
          </w:tcPr>
          <w:p w14:paraId="4C20C30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w:t>
            </w:r>
          </w:p>
        </w:tc>
        <w:tc>
          <w:tcPr>
            <w:tcW w:w="1280" w:type="dxa"/>
            <w:tcBorders>
              <w:top w:val="nil"/>
              <w:left w:val="nil"/>
              <w:bottom w:val="single" w:sz="4" w:space="0" w:color="auto"/>
              <w:right w:val="single" w:sz="4" w:space="0" w:color="auto"/>
            </w:tcBorders>
            <w:shd w:val="clear" w:color="auto" w:fill="auto"/>
            <w:noWrap/>
            <w:vAlign w:val="bottom"/>
            <w:hideMark/>
          </w:tcPr>
          <w:p w14:paraId="1FE7AFE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11%</w:t>
            </w:r>
          </w:p>
        </w:tc>
        <w:tc>
          <w:tcPr>
            <w:tcW w:w="880" w:type="dxa"/>
            <w:tcBorders>
              <w:top w:val="nil"/>
              <w:left w:val="nil"/>
              <w:bottom w:val="single" w:sz="4" w:space="0" w:color="auto"/>
              <w:right w:val="single" w:sz="4" w:space="0" w:color="auto"/>
            </w:tcBorders>
            <w:shd w:val="clear" w:color="auto" w:fill="auto"/>
            <w:noWrap/>
            <w:vAlign w:val="bottom"/>
            <w:hideMark/>
          </w:tcPr>
          <w:p w14:paraId="1654E7A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68%</w:t>
            </w:r>
          </w:p>
        </w:tc>
      </w:tr>
      <w:tr w:rsidR="00F108F4" w:rsidRPr="00F108F4" w14:paraId="2C847C88"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1D5B9EDF"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2020</w:t>
            </w:r>
          </w:p>
        </w:tc>
        <w:tc>
          <w:tcPr>
            <w:tcW w:w="1220" w:type="dxa"/>
            <w:tcBorders>
              <w:top w:val="nil"/>
              <w:left w:val="nil"/>
              <w:bottom w:val="single" w:sz="4" w:space="0" w:color="auto"/>
              <w:right w:val="single" w:sz="4" w:space="0" w:color="auto"/>
            </w:tcBorders>
            <w:shd w:val="clear" w:color="auto" w:fill="auto"/>
            <w:noWrap/>
            <w:vAlign w:val="bottom"/>
            <w:hideMark/>
          </w:tcPr>
          <w:p w14:paraId="5EEA972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w:t>
            </w:r>
          </w:p>
        </w:tc>
        <w:tc>
          <w:tcPr>
            <w:tcW w:w="1280" w:type="dxa"/>
            <w:tcBorders>
              <w:top w:val="nil"/>
              <w:left w:val="nil"/>
              <w:bottom w:val="single" w:sz="4" w:space="0" w:color="auto"/>
              <w:right w:val="single" w:sz="4" w:space="0" w:color="auto"/>
            </w:tcBorders>
            <w:shd w:val="clear" w:color="auto" w:fill="auto"/>
            <w:noWrap/>
            <w:vAlign w:val="bottom"/>
            <w:hideMark/>
          </w:tcPr>
          <w:p w14:paraId="68B540E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13%</w:t>
            </w:r>
          </w:p>
        </w:tc>
        <w:tc>
          <w:tcPr>
            <w:tcW w:w="880" w:type="dxa"/>
            <w:tcBorders>
              <w:top w:val="nil"/>
              <w:left w:val="nil"/>
              <w:bottom w:val="single" w:sz="4" w:space="0" w:color="auto"/>
              <w:right w:val="single" w:sz="4" w:space="0" w:color="auto"/>
            </w:tcBorders>
            <w:shd w:val="clear" w:color="auto" w:fill="auto"/>
            <w:noWrap/>
            <w:vAlign w:val="bottom"/>
            <w:hideMark/>
          </w:tcPr>
          <w:p w14:paraId="0C86DACC"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67%</w:t>
            </w:r>
          </w:p>
        </w:tc>
      </w:tr>
      <w:tr w:rsidR="00F108F4" w:rsidRPr="00F108F4" w14:paraId="52687C96" w14:textId="77777777" w:rsidTr="00F108F4">
        <w:trPr>
          <w:trHeight w:val="312"/>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71AA3EA0" w14:textId="77777777" w:rsidR="00F108F4" w:rsidRPr="00F108F4" w:rsidRDefault="00F108F4" w:rsidP="00F108F4">
            <w:pPr>
              <w:spacing w:after="0" w:line="240" w:lineRule="auto"/>
              <w:jc w:val="right"/>
              <w:rPr>
                <w:rFonts w:ascii="Garamond" w:eastAsia="Times New Roman" w:hAnsi="Garamond" w:cs="Calibri"/>
                <w:color w:val="000000"/>
                <w:sz w:val="24"/>
                <w:szCs w:val="24"/>
              </w:rPr>
            </w:pPr>
            <w:r w:rsidRPr="00F108F4">
              <w:rPr>
                <w:rFonts w:ascii="Garamond" w:eastAsia="Times New Roman" w:hAnsi="Garamond" w:cs="Calibri"/>
                <w:color w:val="000000"/>
                <w:sz w:val="24"/>
                <w:szCs w:val="24"/>
              </w:rPr>
              <w:t>2021</w:t>
            </w:r>
          </w:p>
        </w:tc>
        <w:tc>
          <w:tcPr>
            <w:tcW w:w="1220" w:type="dxa"/>
            <w:tcBorders>
              <w:top w:val="nil"/>
              <w:left w:val="nil"/>
              <w:bottom w:val="single" w:sz="4" w:space="0" w:color="auto"/>
              <w:right w:val="single" w:sz="4" w:space="0" w:color="auto"/>
            </w:tcBorders>
            <w:shd w:val="clear" w:color="auto" w:fill="auto"/>
            <w:noWrap/>
            <w:vAlign w:val="bottom"/>
            <w:hideMark/>
          </w:tcPr>
          <w:p w14:paraId="2B317C6F"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w:t>
            </w:r>
          </w:p>
        </w:tc>
        <w:tc>
          <w:tcPr>
            <w:tcW w:w="1280" w:type="dxa"/>
            <w:tcBorders>
              <w:top w:val="nil"/>
              <w:left w:val="nil"/>
              <w:bottom w:val="single" w:sz="4" w:space="0" w:color="auto"/>
              <w:right w:val="single" w:sz="4" w:space="0" w:color="auto"/>
            </w:tcBorders>
            <w:shd w:val="clear" w:color="auto" w:fill="auto"/>
            <w:noWrap/>
            <w:vAlign w:val="bottom"/>
            <w:hideMark/>
          </w:tcPr>
          <w:p w14:paraId="247F6EF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w:t>
            </w:r>
          </w:p>
        </w:tc>
        <w:tc>
          <w:tcPr>
            <w:tcW w:w="880" w:type="dxa"/>
            <w:tcBorders>
              <w:top w:val="nil"/>
              <w:left w:val="nil"/>
              <w:bottom w:val="single" w:sz="4" w:space="0" w:color="auto"/>
              <w:right w:val="single" w:sz="4" w:space="0" w:color="auto"/>
            </w:tcBorders>
            <w:shd w:val="clear" w:color="auto" w:fill="auto"/>
            <w:noWrap/>
            <w:vAlign w:val="bottom"/>
            <w:hideMark/>
          </w:tcPr>
          <w:p w14:paraId="47D1B06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75%</w:t>
            </w:r>
          </w:p>
        </w:tc>
      </w:tr>
    </w:tbl>
    <w:p w14:paraId="11C43ACD" w14:textId="6D505681" w:rsidR="00475789" w:rsidRDefault="00475789" w:rsidP="00475789">
      <w:pPr>
        <w:shd w:val="clear" w:color="auto" w:fill="FFFFFF"/>
        <w:spacing w:after="0" w:line="240" w:lineRule="auto"/>
        <w:rPr>
          <w:color w:val="222222"/>
          <w:sz w:val="24"/>
          <w:szCs w:val="24"/>
          <w:highlight w:val="white"/>
        </w:rPr>
      </w:pPr>
    </w:p>
    <w:p w14:paraId="348D7029" w14:textId="0BD4CAE0" w:rsidR="00475789" w:rsidRDefault="00113CA0" w:rsidP="00475789">
      <w:pPr>
        <w:shd w:val="clear" w:color="auto" w:fill="FFFFFF"/>
        <w:spacing w:after="0" w:line="240" w:lineRule="auto"/>
        <w:rPr>
          <w:color w:val="222222"/>
          <w:sz w:val="24"/>
          <w:szCs w:val="24"/>
          <w:highlight w:val="white"/>
        </w:rPr>
      </w:pPr>
      <w:r>
        <w:rPr>
          <w:color w:val="222222"/>
          <w:sz w:val="24"/>
          <w:szCs w:val="24"/>
          <w:highlight w:val="white"/>
        </w:rPr>
        <w:br w:type="column"/>
      </w:r>
      <w:r w:rsidR="00475789" w:rsidRPr="00F94D5A">
        <w:rPr>
          <w:color w:val="222222"/>
          <w:sz w:val="24"/>
          <w:szCs w:val="24"/>
          <w:highlight w:val="white"/>
        </w:rPr>
        <w:lastRenderedPageBreak/>
        <w:t xml:space="preserve">Table </w:t>
      </w:r>
      <w:r w:rsidR="00B24FCF">
        <w:rPr>
          <w:color w:val="222222"/>
          <w:sz w:val="24"/>
          <w:szCs w:val="24"/>
          <w:highlight w:val="white"/>
        </w:rPr>
        <w:t>2</w:t>
      </w:r>
      <w:r w:rsidR="00475789" w:rsidRPr="00F94D5A">
        <w:rPr>
          <w:color w:val="222222"/>
          <w:sz w:val="24"/>
          <w:szCs w:val="24"/>
          <w:highlight w:val="white"/>
        </w:rPr>
        <w:t xml:space="preserve">. </w:t>
      </w:r>
      <w:r w:rsidR="00475789">
        <w:rPr>
          <w:color w:val="222222"/>
          <w:sz w:val="24"/>
          <w:szCs w:val="24"/>
          <w:highlight w:val="white"/>
        </w:rPr>
        <w:t>P</w:t>
      </w:r>
      <w:r w:rsidR="00475789" w:rsidRPr="00F94D5A">
        <w:rPr>
          <w:color w:val="222222"/>
          <w:sz w:val="24"/>
          <w:szCs w:val="24"/>
          <w:highlight w:val="white"/>
        </w:rPr>
        <w:t>ercen</w:t>
      </w:r>
      <w:r w:rsidR="00B45567">
        <w:rPr>
          <w:color w:val="222222"/>
          <w:sz w:val="24"/>
          <w:szCs w:val="24"/>
          <w:highlight w:val="white"/>
        </w:rPr>
        <w:t xml:space="preserve">t of </w:t>
      </w:r>
      <w:r w:rsidR="003455C1">
        <w:rPr>
          <w:color w:val="222222"/>
          <w:sz w:val="24"/>
          <w:szCs w:val="24"/>
          <w:highlight w:val="white"/>
        </w:rPr>
        <w:t>rocky reef habitat within 100 meters</w:t>
      </w:r>
      <w:r w:rsidR="00475789" w:rsidRPr="00F94D5A">
        <w:rPr>
          <w:color w:val="222222"/>
          <w:sz w:val="24"/>
          <w:szCs w:val="24"/>
          <w:highlight w:val="white"/>
        </w:rPr>
        <w:t xml:space="preserve"> in MPAs, RCAs, CCA</w:t>
      </w:r>
      <w:r w:rsidR="00475789">
        <w:rPr>
          <w:color w:val="222222"/>
          <w:sz w:val="24"/>
          <w:szCs w:val="24"/>
          <w:highlight w:val="white"/>
        </w:rPr>
        <w:t>s</w:t>
      </w:r>
      <w:r w:rsidR="00475789" w:rsidRPr="00F94D5A">
        <w:rPr>
          <w:color w:val="222222"/>
          <w:sz w:val="24"/>
          <w:szCs w:val="24"/>
          <w:highlight w:val="white"/>
        </w:rPr>
        <w:t xml:space="preserve"> </w:t>
      </w:r>
      <w:r w:rsidR="005658AB">
        <w:rPr>
          <w:color w:val="222222"/>
          <w:sz w:val="24"/>
          <w:szCs w:val="24"/>
          <w:highlight w:val="white"/>
        </w:rPr>
        <w:t xml:space="preserve">closed to fishing for </w:t>
      </w:r>
      <w:proofErr w:type="gramStart"/>
      <w:r w:rsidR="005658AB">
        <w:rPr>
          <w:color w:val="222222"/>
          <w:sz w:val="24"/>
          <w:szCs w:val="24"/>
          <w:highlight w:val="white"/>
        </w:rPr>
        <w:t>groundfish</w:t>
      </w:r>
      <w:proofErr w:type="gramEnd"/>
      <w:r w:rsidR="005658AB">
        <w:rPr>
          <w:color w:val="222222"/>
          <w:sz w:val="24"/>
          <w:szCs w:val="24"/>
          <w:highlight w:val="white"/>
        </w:rPr>
        <w:t xml:space="preserve"> </w:t>
      </w:r>
      <w:r w:rsidR="00475789" w:rsidRPr="00F94D5A">
        <w:rPr>
          <w:color w:val="222222"/>
          <w:sz w:val="24"/>
          <w:szCs w:val="24"/>
          <w:highlight w:val="white"/>
        </w:rPr>
        <w:t>and</w:t>
      </w:r>
      <w:r w:rsidR="00475789">
        <w:rPr>
          <w:color w:val="222222"/>
          <w:sz w:val="24"/>
          <w:szCs w:val="24"/>
          <w:highlight w:val="white"/>
        </w:rPr>
        <w:t xml:space="preserve"> </w:t>
      </w:r>
      <w:r w:rsidR="00B45567">
        <w:rPr>
          <w:color w:val="222222"/>
          <w:sz w:val="24"/>
          <w:szCs w:val="24"/>
          <w:highlight w:val="white"/>
        </w:rPr>
        <w:t xml:space="preserve">waters </w:t>
      </w:r>
      <w:r w:rsidR="00475789">
        <w:rPr>
          <w:color w:val="222222"/>
          <w:sz w:val="24"/>
          <w:szCs w:val="24"/>
          <w:highlight w:val="white"/>
        </w:rPr>
        <w:t>open</w:t>
      </w:r>
      <w:r w:rsidR="00475789" w:rsidRPr="00F94D5A">
        <w:rPr>
          <w:color w:val="222222"/>
          <w:sz w:val="24"/>
          <w:szCs w:val="24"/>
          <w:highlight w:val="white"/>
        </w:rPr>
        <w:t xml:space="preserve"> to fishing</w:t>
      </w:r>
      <w:r w:rsidR="00475789">
        <w:rPr>
          <w:color w:val="222222"/>
          <w:sz w:val="24"/>
          <w:szCs w:val="24"/>
          <w:highlight w:val="white"/>
        </w:rPr>
        <w:t xml:space="preserve"> </w:t>
      </w:r>
      <w:r w:rsidR="00CB57EB">
        <w:rPr>
          <w:color w:val="222222"/>
          <w:sz w:val="24"/>
          <w:szCs w:val="24"/>
          <w:highlight w:val="white"/>
        </w:rPr>
        <w:t xml:space="preserve">in California </w:t>
      </w:r>
      <w:r w:rsidR="00B45567">
        <w:rPr>
          <w:color w:val="222222"/>
          <w:sz w:val="24"/>
          <w:szCs w:val="24"/>
          <w:highlight w:val="white"/>
        </w:rPr>
        <w:t>s</w:t>
      </w:r>
      <w:r w:rsidR="00475789">
        <w:rPr>
          <w:color w:val="222222"/>
          <w:sz w:val="24"/>
          <w:szCs w:val="24"/>
          <w:highlight w:val="white"/>
        </w:rPr>
        <w:t>outh of Point Conception</w:t>
      </w:r>
      <w:r w:rsidR="00475789" w:rsidRPr="00F94D5A">
        <w:rPr>
          <w:color w:val="222222"/>
          <w:sz w:val="24"/>
          <w:szCs w:val="24"/>
          <w:highlight w:val="white"/>
        </w:rPr>
        <w:t>.</w:t>
      </w:r>
    </w:p>
    <w:tbl>
      <w:tblPr>
        <w:tblW w:w="5080" w:type="dxa"/>
        <w:tblLook w:val="04A0" w:firstRow="1" w:lastRow="0" w:firstColumn="1" w:lastColumn="0" w:noHBand="0" w:noVBand="1"/>
      </w:tblPr>
      <w:tblGrid>
        <w:gridCol w:w="960"/>
        <w:gridCol w:w="1039"/>
        <w:gridCol w:w="1060"/>
        <w:gridCol w:w="1080"/>
        <w:gridCol w:w="960"/>
      </w:tblGrid>
      <w:tr w:rsidR="00F108F4" w:rsidRPr="00F108F4" w14:paraId="133F4DE6" w14:textId="77777777" w:rsidTr="00F108F4">
        <w:trPr>
          <w:trHeight w:val="1044"/>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145A65" w14:textId="77777777" w:rsidR="00F108F4" w:rsidRPr="00F108F4" w:rsidRDefault="00F108F4" w:rsidP="00F108F4">
            <w:pPr>
              <w:spacing w:after="0" w:line="240" w:lineRule="auto"/>
              <w:jc w:val="center"/>
              <w:rPr>
                <w:rFonts w:ascii="Garamond" w:eastAsia="Times New Roman" w:hAnsi="Garamond" w:cs="Calibri"/>
                <w:color w:val="000000"/>
              </w:rPr>
            </w:pPr>
            <w:r w:rsidRPr="00F108F4">
              <w:rPr>
                <w:rFonts w:ascii="Garamond" w:eastAsia="Times New Roman" w:hAnsi="Garamond" w:cs="Calibri"/>
                <w:color w:val="000000"/>
              </w:rPr>
              <w:t>Year</w:t>
            </w:r>
          </w:p>
        </w:tc>
        <w:tc>
          <w:tcPr>
            <w:tcW w:w="1020" w:type="dxa"/>
            <w:tcBorders>
              <w:top w:val="single" w:sz="4" w:space="0" w:color="auto"/>
              <w:left w:val="nil"/>
              <w:bottom w:val="single" w:sz="4" w:space="0" w:color="auto"/>
              <w:right w:val="single" w:sz="4" w:space="0" w:color="auto"/>
            </w:tcBorders>
            <w:shd w:val="clear" w:color="auto" w:fill="auto"/>
            <w:vAlign w:val="bottom"/>
            <w:hideMark/>
          </w:tcPr>
          <w:p w14:paraId="17DC9B47" w14:textId="77777777" w:rsidR="00F108F4" w:rsidRPr="00F108F4" w:rsidRDefault="00F108F4" w:rsidP="00F108F4">
            <w:pPr>
              <w:spacing w:after="0" w:line="240" w:lineRule="auto"/>
              <w:rPr>
                <w:rFonts w:ascii="Garamond" w:eastAsia="Times New Roman" w:hAnsi="Garamond" w:cs="Calibri"/>
                <w:color w:val="000000"/>
              </w:rPr>
            </w:pPr>
            <w:r w:rsidRPr="00F108F4">
              <w:rPr>
                <w:rFonts w:ascii="Garamond" w:eastAsia="Times New Roman" w:hAnsi="Garamond" w:cs="Calibri"/>
                <w:color w:val="000000"/>
              </w:rPr>
              <w:t>Percent Protected by MPA</w:t>
            </w:r>
          </w:p>
        </w:tc>
        <w:tc>
          <w:tcPr>
            <w:tcW w:w="1060" w:type="dxa"/>
            <w:tcBorders>
              <w:top w:val="single" w:sz="4" w:space="0" w:color="auto"/>
              <w:left w:val="nil"/>
              <w:bottom w:val="single" w:sz="4" w:space="0" w:color="auto"/>
              <w:right w:val="single" w:sz="4" w:space="0" w:color="auto"/>
            </w:tcBorders>
            <w:shd w:val="clear" w:color="auto" w:fill="auto"/>
            <w:vAlign w:val="bottom"/>
            <w:hideMark/>
          </w:tcPr>
          <w:p w14:paraId="053DAA52" w14:textId="77777777" w:rsidR="00F108F4" w:rsidRPr="00F108F4" w:rsidRDefault="00F108F4" w:rsidP="00F108F4">
            <w:pPr>
              <w:spacing w:after="0" w:line="240" w:lineRule="auto"/>
              <w:rPr>
                <w:rFonts w:ascii="Garamond" w:eastAsia="Times New Roman" w:hAnsi="Garamond" w:cs="Calibri"/>
                <w:color w:val="000000"/>
              </w:rPr>
            </w:pPr>
            <w:r w:rsidRPr="00F108F4">
              <w:rPr>
                <w:rFonts w:ascii="Garamond" w:eastAsia="Times New Roman" w:hAnsi="Garamond" w:cs="Calibri"/>
                <w:color w:val="000000"/>
              </w:rPr>
              <w:t>Percent Protected by RCA</w:t>
            </w:r>
          </w:p>
        </w:tc>
        <w:tc>
          <w:tcPr>
            <w:tcW w:w="1080" w:type="dxa"/>
            <w:tcBorders>
              <w:top w:val="single" w:sz="4" w:space="0" w:color="auto"/>
              <w:left w:val="nil"/>
              <w:bottom w:val="single" w:sz="4" w:space="0" w:color="auto"/>
              <w:right w:val="single" w:sz="4" w:space="0" w:color="auto"/>
            </w:tcBorders>
            <w:shd w:val="clear" w:color="auto" w:fill="auto"/>
            <w:vAlign w:val="bottom"/>
            <w:hideMark/>
          </w:tcPr>
          <w:p w14:paraId="29BBAFC2" w14:textId="77777777" w:rsidR="00F108F4" w:rsidRPr="00F108F4" w:rsidRDefault="00F108F4" w:rsidP="00F108F4">
            <w:pPr>
              <w:spacing w:after="0" w:line="240" w:lineRule="auto"/>
              <w:rPr>
                <w:rFonts w:ascii="Garamond" w:eastAsia="Times New Roman" w:hAnsi="Garamond" w:cs="Calibri"/>
                <w:color w:val="000000"/>
              </w:rPr>
            </w:pPr>
            <w:r w:rsidRPr="00F108F4">
              <w:rPr>
                <w:rFonts w:ascii="Garamond" w:eastAsia="Times New Roman" w:hAnsi="Garamond" w:cs="Calibri"/>
                <w:color w:val="000000"/>
              </w:rPr>
              <w:t>Percent Protected by CCA</w:t>
            </w:r>
          </w:p>
        </w:tc>
        <w:tc>
          <w:tcPr>
            <w:tcW w:w="960" w:type="dxa"/>
            <w:tcBorders>
              <w:top w:val="single" w:sz="4" w:space="0" w:color="auto"/>
              <w:left w:val="nil"/>
              <w:bottom w:val="single" w:sz="4" w:space="0" w:color="auto"/>
              <w:right w:val="single" w:sz="4" w:space="0" w:color="auto"/>
            </w:tcBorders>
            <w:shd w:val="clear" w:color="auto" w:fill="auto"/>
            <w:vAlign w:val="bottom"/>
            <w:hideMark/>
          </w:tcPr>
          <w:p w14:paraId="20526026" w14:textId="77777777" w:rsidR="00F108F4" w:rsidRPr="00F108F4" w:rsidRDefault="00F108F4" w:rsidP="00F108F4">
            <w:pPr>
              <w:spacing w:after="0" w:line="240" w:lineRule="auto"/>
              <w:rPr>
                <w:rFonts w:ascii="Garamond" w:eastAsia="Times New Roman" w:hAnsi="Garamond" w:cs="Calibri"/>
                <w:color w:val="000000"/>
              </w:rPr>
            </w:pPr>
            <w:r w:rsidRPr="00F108F4">
              <w:rPr>
                <w:rFonts w:ascii="Garamond" w:eastAsia="Times New Roman" w:hAnsi="Garamond" w:cs="Calibri"/>
                <w:color w:val="000000"/>
              </w:rPr>
              <w:t>Percent Open to Fishing</w:t>
            </w:r>
          </w:p>
        </w:tc>
      </w:tr>
      <w:tr w:rsidR="00F108F4" w:rsidRPr="00F108F4" w14:paraId="1E059E0B"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9C3DF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2001</w:t>
            </w:r>
          </w:p>
        </w:tc>
        <w:tc>
          <w:tcPr>
            <w:tcW w:w="1020" w:type="dxa"/>
            <w:tcBorders>
              <w:top w:val="nil"/>
              <w:left w:val="nil"/>
              <w:bottom w:val="single" w:sz="4" w:space="0" w:color="auto"/>
              <w:right w:val="single" w:sz="4" w:space="0" w:color="auto"/>
            </w:tcBorders>
            <w:shd w:val="clear" w:color="auto" w:fill="auto"/>
            <w:noWrap/>
            <w:vAlign w:val="bottom"/>
            <w:hideMark/>
          </w:tcPr>
          <w:p w14:paraId="4B01ABD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w:t>
            </w:r>
          </w:p>
        </w:tc>
        <w:tc>
          <w:tcPr>
            <w:tcW w:w="1060" w:type="dxa"/>
            <w:tcBorders>
              <w:top w:val="nil"/>
              <w:left w:val="nil"/>
              <w:bottom w:val="single" w:sz="4" w:space="0" w:color="auto"/>
              <w:right w:val="single" w:sz="4" w:space="0" w:color="auto"/>
            </w:tcBorders>
            <w:shd w:val="clear" w:color="auto" w:fill="auto"/>
            <w:noWrap/>
            <w:vAlign w:val="bottom"/>
            <w:hideMark/>
          </w:tcPr>
          <w:p w14:paraId="1A29DD5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531C95EA"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0AB006E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65%</w:t>
            </w:r>
          </w:p>
        </w:tc>
      </w:tr>
      <w:tr w:rsidR="00F108F4" w:rsidRPr="00F108F4" w14:paraId="617E8848"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8CC27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2002</w:t>
            </w:r>
          </w:p>
        </w:tc>
        <w:tc>
          <w:tcPr>
            <w:tcW w:w="1020" w:type="dxa"/>
            <w:tcBorders>
              <w:top w:val="nil"/>
              <w:left w:val="nil"/>
              <w:bottom w:val="single" w:sz="4" w:space="0" w:color="auto"/>
              <w:right w:val="single" w:sz="4" w:space="0" w:color="auto"/>
            </w:tcBorders>
            <w:shd w:val="clear" w:color="auto" w:fill="auto"/>
            <w:noWrap/>
            <w:vAlign w:val="bottom"/>
            <w:hideMark/>
          </w:tcPr>
          <w:p w14:paraId="2B0D517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w:t>
            </w:r>
          </w:p>
        </w:tc>
        <w:tc>
          <w:tcPr>
            <w:tcW w:w="1060" w:type="dxa"/>
            <w:tcBorders>
              <w:top w:val="nil"/>
              <w:left w:val="nil"/>
              <w:bottom w:val="single" w:sz="4" w:space="0" w:color="auto"/>
              <w:right w:val="single" w:sz="4" w:space="0" w:color="auto"/>
            </w:tcBorders>
            <w:shd w:val="clear" w:color="auto" w:fill="auto"/>
            <w:noWrap/>
            <w:vAlign w:val="bottom"/>
            <w:hideMark/>
          </w:tcPr>
          <w:p w14:paraId="38FAC38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0%</w:t>
            </w:r>
          </w:p>
        </w:tc>
        <w:tc>
          <w:tcPr>
            <w:tcW w:w="1080" w:type="dxa"/>
            <w:tcBorders>
              <w:top w:val="nil"/>
              <w:left w:val="nil"/>
              <w:bottom w:val="single" w:sz="4" w:space="0" w:color="auto"/>
              <w:right w:val="single" w:sz="4" w:space="0" w:color="auto"/>
            </w:tcBorders>
            <w:shd w:val="clear" w:color="auto" w:fill="auto"/>
            <w:noWrap/>
            <w:vAlign w:val="bottom"/>
            <w:hideMark/>
          </w:tcPr>
          <w:p w14:paraId="072B091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1907F63F"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65%</w:t>
            </w:r>
          </w:p>
        </w:tc>
      </w:tr>
      <w:tr w:rsidR="00F108F4" w:rsidRPr="00F108F4" w14:paraId="4CD19F87"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E3F113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2003</w:t>
            </w:r>
          </w:p>
        </w:tc>
        <w:tc>
          <w:tcPr>
            <w:tcW w:w="1020" w:type="dxa"/>
            <w:tcBorders>
              <w:top w:val="nil"/>
              <w:left w:val="nil"/>
              <w:bottom w:val="single" w:sz="4" w:space="0" w:color="auto"/>
              <w:right w:val="single" w:sz="4" w:space="0" w:color="auto"/>
            </w:tcBorders>
            <w:shd w:val="clear" w:color="auto" w:fill="auto"/>
            <w:noWrap/>
            <w:vAlign w:val="bottom"/>
            <w:hideMark/>
          </w:tcPr>
          <w:p w14:paraId="64853E4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w:t>
            </w:r>
          </w:p>
        </w:tc>
        <w:tc>
          <w:tcPr>
            <w:tcW w:w="1060" w:type="dxa"/>
            <w:tcBorders>
              <w:top w:val="nil"/>
              <w:left w:val="nil"/>
              <w:bottom w:val="single" w:sz="4" w:space="0" w:color="auto"/>
              <w:right w:val="single" w:sz="4" w:space="0" w:color="auto"/>
            </w:tcBorders>
            <w:shd w:val="clear" w:color="auto" w:fill="auto"/>
            <w:noWrap/>
            <w:vAlign w:val="bottom"/>
            <w:hideMark/>
          </w:tcPr>
          <w:p w14:paraId="66B22F6F"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16%</w:t>
            </w:r>
          </w:p>
        </w:tc>
        <w:tc>
          <w:tcPr>
            <w:tcW w:w="1080" w:type="dxa"/>
            <w:tcBorders>
              <w:top w:val="nil"/>
              <w:left w:val="nil"/>
              <w:bottom w:val="single" w:sz="4" w:space="0" w:color="auto"/>
              <w:right w:val="single" w:sz="4" w:space="0" w:color="auto"/>
            </w:tcBorders>
            <w:shd w:val="clear" w:color="auto" w:fill="auto"/>
            <w:noWrap/>
            <w:vAlign w:val="bottom"/>
            <w:hideMark/>
          </w:tcPr>
          <w:p w14:paraId="5CD29DC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16FB96B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49%</w:t>
            </w:r>
          </w:p>
        </w:tc>
      </w:tr>
      <w:tr w:rsidR="00F108F4" w:rsidRPr="00F108F4" w14:paraId="619F486A"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E1EEF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2004</w:t>
            </w:r>
          </w:p>
        </w:tc>
        <w:tc>
          <w:tcPr>
            <w:tcW w:w="1020" w:type="dxa"/>
            <w:tcBorders>
              <w:top w:val="nil"/>
              <w:left w:val="nil"/>
              <w:bottom w:val="single" w:sz="4" w:space="0" w:color="auto"/>
              <w:right w:val="single" w:sz="4" w:space="0" w:color="auto"/>
            </w:tcBorders>
            <w:shd w:val="clear" w:color="auto" w:fill="auto"/>
            <w:noWrap/>
            <w:vAlign w:val="bottom"/>
            <w:hideMark/>
          </w:tcPr>
          <w:p w14:paraId="169922F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w:t>
            </w:r>
          </w:p>
        </w:tc>
        <w:tc>
          <w:tcPr>
            <w:tcW w:w="1060" w:type="dxa"/>
            <w:tcBorders>
              <w:top w:val="nil"/>
              <w:left w:val="nil"/>
              <w:bottom w:val="single" w:sz="4" w:space="0" w:color="auto"/>
              <w:right w:val="single" w:sz="4" w:space="0" w:color="auto"/>
            </w:tcBorders>
            <w:shd w:val="clear" w:color="auto" w:fill="auto"/>
            <w:noWrap/>
            <w:vAlign w:val="bottom"/>
            <w:hideMark/>
          </w:tcPr>
          <w:p w14:paraId="0BDE4DA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6A55817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6D5499DB"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52%</w:t>
            </w:r>
          </w:p>
        </w:tc>
      </w:tr>
      <w:tr w:rsidR="00F108F4" w:rsidRPr="00F108F4" w14:paraId="582A088C"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A9ED0A"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2005</w:t>
            </w:r>
          </w:p>
        </w:tc>
        <w:tc>
          <w:tcPr>
            <w:tcW w:w="1020" w:type="dxa"/>
            <w:tcBorders>
              <w:top w:val="nil"/>
              <w:left w:val="nil"/>
              <w:bottom w:val="single" w:sz="4" w:space="0" w:color="auto"/>
              <w:right w:val="single" w:sz="4" w:space="0" w:color="auto"/>
            </w:tcBorders>
            <w:shd w:val="clear" w:color="auto" w:fill="auto"/>
            <w:noWrap/>
            <w:vAlign w:val="bottom"/>
            <w:hideMark/>
          </w:tcPr>
          <w:p w14:paraId="2FF76D0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w:t>
            </w:r>
          </w:p>
        </w:tc>
        <w:tc>
          <w:tcPr>
            <w:tcW w:w="1060" w:type="dxa"/>
            <w:tcBorders>
              <w:top w:val="nil"/>
              <w:left w:val="nil"/>
              <w:bottom w:val="single" w:sz="4" w:space="0" w:color="auto"/>
              <w:right w:val="single" w:sz="4" w:space="0" w:color="auto"/>
            </w:tcBorders>
            <w:shd w:val="clear" w:color="auto" w:fill="auto"/>
            <w:noWrap/>
            <w:vAlign w:val="bottom"/>
            <w:hideMark/>
          </w:tcPr>
          <w:p w14:paraId="421D871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01D390D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2C69212A"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52%</w:t>
            </w:r>
          </w:p>
        </w:tc>
      </w:tr>
      <w:tr w:rsidR="00F108F4" w:rsidRPr="00F108F4" w14:paraId="069FF44C"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F96CDDB"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2006</w:t>
            </w:r>
          </w:p>
        </w:tc>
        <w:tc>
          <w:tcPr>
            <w:tcW w:w="1020" w:type="dxa"/>
            <w:tcBorders>
              <w:top w:val="nil"/>
              <w:left w:val="nil"/>
              <w:bottom w:val="single" w:sz="4" w:space="0" w:color="auto"/>
              <w:right w:val="single" w:sz="4" w:space="0" w:color="auto"/>
            </w:tcBorders>
            <w:shd w:val="clear" w:color="auto" w:fill="auto"/>
            <w:noWrap/>
            <w:vAlign w:val="bottom"/>
            <w:hideMark/>
          </w:tcPr>
          <w:p w14:paraId="3764331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w:t>
            </w:r>
          </w:p>
        </w:tc>
        <w:tc>
          <w:tcPr>
            <w:tcW w:w="1060" w:type="dxa"/>
            <w:tcBorders>
              <w:top w:val="nil"/>
              <w:left w:val="nil"/>
              <w:bottom w:val="single" w:sz="4" w:space="0" w:color="auto"/>
              <w:right w:val="single" w:sz="4" w:space="0" w:color="auto"/>
            </w:tcBorders>
            <w:shd w:val="clear" w:color="auto" w:fill="auto"/>
            <w:noWrap/>
            <w:vAlign w:val="bottom"/>
            <w:hideMark/>
          </w:tcPr>
          <w:p w14:paraId="1A08956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5657818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7611095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52%</w:t>
            </w:r>
          </w:p>
        </w:tc>
      </w:tr>
      <w:tr w:rsidR="00F108F4" w:rsidRPr="00F108F4" w14:paraId="758972DB"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6BC92C"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2007</w:t>
            </w:r>
          </w:p>
        </w:tc>
        <w:tc>
          <w:tcPr>
            <w:tcW w:w="1020" w:type="dxa"/>
            <w:tcBorders>
              <w:top w:val="nil"/>
              <w:left w:val="nil"/>
              <w:bottom w:val="single" w:sz="4" w:space="0" w:color="auto"/>
              <w:right w:val="single" w:sz="4" w:space="0" w:color="auto"/>
            </w:tcBorders>
            <w:shd w:val="clear" w:color="auto" w:fill="auto"/>
            <w:noWrap/>
            <w:vAlign w:val="bottom"/>
            <w:hideMark/>
          </w:tcPr>
          <w:p w14:paraId="5F117459"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w:t>
            </w:r>
          </w:p>
        </w:tc>
        <w:tc>
          <w:tcPr>
            <w:tcW w:w="1060" w:type="dxa"/>
            <w:tcBorders>
              <w:top w:val="nil"/>
              <w:left w:val="nil"/>
              <w:bottom w:val="single" w:sz="4" w:space="0" w:color="auto"/>
              <w:right w:val="single" w:sz="4" w:space="0" w:color="auto"/>
            </w:tcBorders>
            <w:shd w:val="clear" w:color="auto" w:fill="auto"/>
            <w:noWrap/>
            <w:vAlign w:val="bottom"/>
            <w:hideMark/>
          </w:tcPr>
          <w:p w14:paraId="3BA9729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6E9DF92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3D6C0F0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52%</w:t>
            </w:r>
          </w:p>
        </w:tc>
      </w:tr>
      <w:tr w:rsidR="00F108F4" w:rsidRPr="00F108F4" w14:paraId="4B974612"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082A4E"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2008</w:t>
            </w:r>
          </w:p>
        </w:tc>
        <w:tc>
          <w:tcPr>
            <w:tcW w:w="1020" w:type="dxa"/>
            <w:tcBorders>
              <w:top w:val="nil"/>
              <w:left w:val="nil"/>
              <w:bottom w:val="single" w:sz="4" w:space="0" w:color="auto"/>
              <w:right w:val="single" w:sz="4" w:space="0" w:color="auto"/>
            </w:tcBorders>
            <w:shd w:val="clear" w:color="auto" w:fill="auto"/>
            <w:noWrap/>
            <w:vAlign w:val="bottom"/>
            <w:hideMark/>
          </w:tcPr>
          <w:p w14:paraId="154BB7CC"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w:t>
            </w:r>
          </w:p>
        </w:tc>
        <w:tc>
          <w:tcPr>
            <w:tcW w:w="1060" w:type="dxa"/>
            <w:tcBorders>
              <w:top w:val="nil"/>
              <w:left w:val="nil"/>
              <w:bottom w:val="single" w:sz="4" w:space="0" w:color="auto"/>
              <w:right w:val="single" w:sz="4" w:space="0" w:color="auto"/>
            </w:tcBorders>
            <w:shd w:val="clear" w:color="auto" w:fill="auto"/>
            <w:noWrap/>
            <w:vAlign w:val="bottom"/>
            <w:hideMark/>
          </w:tcPr>
          <w:p w14:paraId="14D6CF33"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0FD792F3"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5C2D2953"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52%</w:t>
            </w:r>
          </w:p>
        </w:tc>
      </w:tr>
      <w:tr w:rsidR="00F108F4" w:rsidRPr="00F108F4" w14:paraId="4AB22E9F"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67F01E"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2009</w:t>
            </w:r>
          </w:p>
        </w:tc>
        <w:tc>
          <w:tcPr>
            <w:tcW w:w="1020" w:type="dxa"/>
            <w:tcBorders>
              <w:top w:val="nil"/>
              <w:left w:val="nil"/>
              <w:bottom w:val="single" w:sz="4" w:space="0" w:color="auto"/>
              <w:right w:val="single" w:sz="4" w:space="0" w:color="auto"/>
            </w:tcBorders>
            <w:shd w:val="clear" w:color="auto" w:fill="auto"/>
            <w:noWrap/>
            <w:vAlign w:val="bottom"/>
            <w:hideMark/>
          </w:tcPr>
          <w:p w14:paraId="7F735EA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w:t>
            </w:r>
          </w:p>
        </w:tc>
        <w:tc>
          <w:tcPr>
            <w:tcW w:w="1060" w:type="dxa"/>
            <w:tcBorders>
              <w:top w:val="nil"/>
              <w:left w:val="nil"/>
              <w:bottom w:val="single" w:sz="4" w:space="0" w:color="auto"/>
              <w:right w:val="single" w:sz="4" w:space="0" w:color="auto"/>
            </w:tcBorders>
            <w:shd w:val="clear" w:color="auto" w:fill="auto"/>
            <w:noWrap/>
            <w:vAlign w:val="bottom"/>
            <w:hideMark/>
          </w:tcPr>
          <w:p w14:paraId="0802150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52ECFBB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68817D5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52%</w:t>
            </w:r>
          </w:p>
        </w:tc>
      </w:tr>
      <w:tr w:rsidR="00F108F4" w:rsidRPr="00F108F4" w14:paraId="66DD35B0"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0B3768F"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2010</w:t>
            </w:r>
          </w:p>
        </w:tc>
        <w:tc>
          <w:tcPr>
            <w:tcW w:w="1020" w:type="dxa"/>
            <w:tcBorders>
              <w:top w:val="nil"/>
              <w:left w:val="nil"/>
              <w:bottom w:val="single" w:sz="4" w:space="0" w:color="auto"/>
              <w:right w:val="single" w:sz="4" w:space="0" w:color="auto"/>
            </w:tcBorders>
            <w:shd w:val="clear" w:color="auto" w:fill="auto"/>
            <w:noWrap/>
            <w:vAlign w:val="bottom"/>
            <w:hideMark/>
          </w:tcPr>
          <w:p w14:paraId="6FD81BE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w:t>
            </w:r>
          </w:p>
        </w:tc>
        <w:tc>
          <w:tcPr>
            <w:tcW w:w="1060" w:type="dxa"/>
            <w:tcBorders>
              <w:top w:val="nil"/>
              <w:left w:val="nil"/>
              <w:bottom w:val="single" w:sz="4" w:space="0" w:color="auto"/>
              <w:right w:val="single" w:sz="4" w:space="0" w:color="auto"/>
            </w:tcBorders>
            <w:shd w:val="clear" w:color="auto" w:fill="auto"/>
            <w:noWrap/>
            <w:vAlign w:val="bottom"/>
            <w:hideMark/>
          </w:tcPr>
          <w:p w14:paraId="50B3192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01D7C11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4D162D8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52%</w:t>
            </w:r>
          </w:p>
        </w:tc>
      </w:tr>
      <w:tr w:rsidR="00F108F4" w:rsidRPr="00F108F4" w14:paraId="0AFBABC1"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F6180C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2011</w:t>
            </w:r>
          </w:p>
        </w:tc>
        <w:tc>
          <w:tcPr>
            <w:tcW w:w="1020" w:type="dxa"/>
            <w:tcBorders>
              <w:top w:val="nil"/>
              <w:left w:val="nil"/>
              <w:bottom w:val="single" w:sz="4" w:space="0" w:color="auto"/>
              <w:right w:val="single" w:sz="4" w:space="0" w:color="auto"/>
            </w:tcBorders>
            <w:shd w:val="clear" w:color="auto" w:fill="auto"/>
            <w:noWrap/>
            <w:vAlign w:val="bottom"/>
            <w:hideMark/>
          </w:tcPr>
          <w:p w14:paraId="6A95EB9E"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w:t>
            </w:r>
          </w:p>
        </w:tc>
        <w:tc>
          <w:tcPr>
            <w:tcW w:w="1060" w:type="dxa"/>
            <w:tcBorders>
              <w:top w:val="nil"/>
              <w:left w:val="nil"/>
              <w:bottom w:val="single" w:sz="4" w:space="0" w:color="auto"/>
              <w:right w:val="single" w:sz="4" w:space="0" w:color="auto"/>
            </w:tcBorders>
            <w:shd w:val="clear" w:color="auto" w:fill="auto"/>
            <w:noWrap/>
            <w:vAlign w:val="bottom"/>
            <w:hideMark/>
          </w:tcPr>
          <w:p w14:paraId="147CF56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18DE29B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1DF2E9AF"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52%</w:t>
            </w:r>
          </w:p>
        </w:tc>
      </w:tr>
      <w:tr w:rsidR="00F108F4" w:rsidRPr="00F108F4" w14:paraId="4AA3103C"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F8C208"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2012</w:t>
            </w:r>
          </w:p>
        </w:tc>
        <w:tc>
          <w:tcPr>
            <w:tcW w:w="1020" w:type="dxa"/>
            <w:tcBorders>
              <w:top w:val="nil"/>
              <w:left w:val="nil"/>
              <w:bottom w:val="single" w:sz="4" w:space="0" w:color="auto"/>
              <w:right w:val="single" w:sz="4" w:space="0" w:color="auto"/>
            </w:tcBorders>
            <w:shd w:val="clear" w:color="auto" w:fill="auto"/>
            <w:noWrap/>
            <w:vAlign w:val="bottom"/>
            <w:hideMark/>
          </w:tcPr>
          <w:p w14:paraId="2938B29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7F27B36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311A55E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5A5D5C19"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48%</w:t>
            </w:r>
          </w:p>
        </w:tc>
      </w:tr>
      <w:tr w:rsidR="00F108F4" w:rsidRPr="00F108F4" w14:paraId="21979A9E"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CB2AFE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2013</w:t>
            </w:r>
          </w:p>
        </w:tc>
        <w:tc>
          <w:tcPr>
            <w:tcW w:w="1020" w:type="dxa"/>
            <w:tcBorders>
              <w:top w:val="nil"/>
              <w:left w:val="nil"/>
              <w:bottom w:val="single" w:sz="4" w:space="0" w:color="auto"/>
              <w:right w:val="single" w:sz="4" w:space="0" w:color="auto"/>
            </w:tcBorders>
            <w:shd w:val="clear" w:color="auto" w:fill="auto"/>
            <w:noWrap/>
            <w:vAlign w:val="bottom"/>
            <w:hideMark/>
          </w:tcPr>
          <w:p w14:paraId="1E121BAA"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37BC02D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42C5501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269E4A5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48%</w:t>
            </w:r>
          </w:p>
        </w:tc>
      </w:tr>
      <w:tr w:rsidR="00F108F4" w:rsidRPr="00F108F4" w14:paraId="35CE67E2"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13682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2014</w:t>
            </w:r>
          </w:p>
        </w:tc>
        <w:tc>
          <w:tcPr>
            <w:tcW w:w="1020" w:type="dxa"/>
            <w:tcBorders>
              <w:top w:val="nil"/>
              <w:left w:val="nil"/>
              <w:bottom w:val="single" w:sz="4" w:space="0" w:color="auto"/>
              <w:right w:val="single" w:sz="4" w:space="0" w:color="auto"/>
            </w:tcBorders>
            <w:shd w:val="clear" w:color="auto" w:fill="auto"/>
            <w:noWrap/>
            <w:vAlign w:val="bottom"/>
            <w:hideMark/>
          </w:tcPr>
          <w:p w14:paraId="138F885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046D77B3"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7695D38F"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6CE2045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48%</w:t>
            </w:r>
          </w:p>
        </w:tc>
      </w:tr>
      <w:tr w:rsidR="00F108F4" w:rsidRPr="00F108F4" w14:paraId="7546B264"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A742BEF"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2015</w:t>
            </w:r>
          </w:p>
        </w:tc>
        <w:tc>
          <w:tcPr>
            <w:tcW w:w="1020" w:type="dxa"/>
            <w:tcBorders>
              <w:top w:val="nil"/>
              <w:left w:val="nil"/>
              <w:bottom w:val="single" w:sz="4" w:space="0" w:color="auto"/>
              <w:right w:val="single" w:sz="4" w:space="0" w:color="auto"/>
            </w:tcBorders>
            <w:shd w:val="clear" w:color="auto" w:fill="auto"/>
            <w:noWrap/>
            <w:vAlign w:val="bottom"/>
            <w:hideMark/>
          </w:tcPr>
          <w:p w14:paraId="65C639B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00A08BFB"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2A26CAA4"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2D38C0BC"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48%</w:t>
            </w:r>
          </w:p>
        </w:tc>
      </w:tr>
      <w:tr w:rsidR="00F108F4" w:rsidRPr="00F108F4" w14:paraId="4EFD4C04"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36907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2016</w:t>
            </w:r>
          </w:p>
        </w:tc>
        <w:tc>
          <w:tcPr>
            <w:tcW w:w="1020" w:type="dxa"/>
            <w:tcBorders>
              <w:top w:val="nil"/>
              <w:left w:val="nil"/>
              <w:bottom w:val="single" w:sz="4" w:space="0" w:color="auto"/>
              <w:right w:val="single" w:sz="4" w:space="0" w:color="auto"/>
            </w:tcBorders>
            <w:shd w:val="clear" w:color="auto" w:fill="auto"/>
            <w:noWrap/>
            <w:vAlign w:val="bottom"/>
            <w:hideMark/>
          </w:tcPr>
          <w:p w14:paraId="2C50F74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392B34A9"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4990176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37DDB1DD"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48%</w:t>
            </w:r>
          </w:p>
        </w:tc>
      </w:tr>
      <w:tr w:rsidR="00F108F4" w:rsidRPr="00F108F4" w14:paraId="4FCDD694"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65A226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2017</w:t>
            </w:r>
          </w:p>
        </w:tc>
        <w:tc>
          <w:tcPr>
            <w:tcW w:w="1020" w:type="dxa"/>
            <w:tcBorders>
              <w:top w:val="nil"/>
              <w:left w:val="nil"/>
              <w:bottom w:val="single" w:sz="4" w:space="0" w:color="auto"/>
              <w:right w:val="single" w:sz="4" w:space="0" w:color="auto"/>
            </w:tcBorders>
            <w:shd w:val="clear" w:color="auto" w:fill="auto"/>
            <w:noWrap/>
            <w:vAlign w:val="bottom"/>
            <w:hideMark/>
          </w:tcPr>
          <w:p w14:paraId="2AE680F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67ED67E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19B703C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1D187F06"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48%</w:t>
            </w:r>
          </w:p>
        </w:tc>
      </w:tr>
      <w:tr w:rsidR="00F108F4" w:rsidRPr="00F108F4" w14:paraId="3A165DBF"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ADDDF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2018</w:t>
            </w:r>
          </w:p>
        </w:tc>
        <w:tc>
          <w:tcPr>
            <w:tcW w:w="1020" w:type="dxa"/>
            <w:tcBorders>
              <w:top w:val="nil"/>
              <w:left w:val="nil"/>
              <w:bottom w:val="single" w:sz="4" w:space="0" w:color="auto"/>
              <w:right w:val="single" w:sz="4" w:space="0" w:color="auto"/>
            </w:tcBorders>
            <w:shd w:val="clear" w:color="auto" w:fill="auto"/>
            <w:noWrap/>
            <w:vAlign w:val="bottom"/>
            <w:hideMark/>
          </w:tcPr>
          <w:p w14:paraId="7728D2F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74319109"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2C9601AE"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34%</w:t>
            </w:r>
          </w:p>
        </w:tc>
        <w:tc>
          <w:tcPr>
            <w:tcW w:w="960" w:type="dxa"/>
            <w:tcBorders>
              <w:top w:val="nil"/>
              <w:left w:val="nil"/>
              <w:bottom w:val="single" w:sz="4" w:space="0" w:color="auto"/>
              <w:right w:val="single" w:sz="4" w:space="0" w:color="auto"/>
            </w:tcBorders>
            <w:shd w:val="clear" w:color="auto" w:fill="auto"/>
            <w:noWrap/>
            <w:vAlign w:val="bottom"/>
            <w:hideMark/>
          </w:tcPr>
          <w:p w14:paraId="11CB29FC"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48%</w:t>
            </w:r>
          </w:p>
        </w:tc>
      </w:tr>
      <w:tr w:rsidR="00F108F4" w:rsidRPr="00F108F4" w14:paraId="28C22863"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71740E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2019</w:t>
            </w:r>
          </w:p>
        </w:tc>
        <w:tc>
          <w:tcPr>
            <w:tcW w:w="1020" w:type="dxa"/>
            <w:tcBorders>
              <w:top w:val="nil"/>
              <w:left w:val="nil"/>
              <w:bottom w:val="single" w:sz="4" w:space="0" w:color="auto"/>
              <w:right w:val="single" w:sz="4" w:space="0" w:color="auto"/>
            </w:tcBorders>
            <w:shd w:val="clear" w:color="auto" w:fill="auto"/>
            <w:noWrap/>
            <w:vAlign w:val="bottom"/>
            <w:hideMark/>
          </w:tcPr>
          <w:p w14:paraId="2220BF1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5D4EEC6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37CF3315"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22E79169"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57%</w:t>
            </w:r>
          </w:p>
        </w:tc>
      </w:tr>
      <w:tr w:rsidR="00F108F4" w:rsidRPr="00F108F4" w14:paraId="6C5DDC05"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941D21"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2020</w:t>
            </w:r>
          </w:p>
        </w:tc>
        <w:tc>
          <w:tcPr>
            <w:tcW w:w="1020" w:type="dxa"/>
            <w:tcBorders>
              <w:top w:val="nil"/>
              <w:left w:val="nil"/>
              <w:bottom w:val="single" w:sz="4" w:space="0" w:color="auto"/>
              <w:right w:val="single" w:sz="4" w:space="0" w:color="auto"/>
            </w:tcBorders>
            <w:shd w:val="clear" w:color="auto" w:fill="auto"/>
            <w:noWrap/>
            <w:vAlign w:val="bottom"/>
            <w:hideMark/>
          </w:tcPr>
          <w:p w14:paraId="3C2E598C"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592E328A"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5C55BA7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5FDE4083"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57%</w:t>
            </w:r>
          </w:p>
        </w:tc>
      </w:tr>
      <w:tr w:rsidR="00F108F4" w:rsidRPr="00F108F4" w14:paraId="1C4FF07E" w14:textId="77777777" w:rsidTr="00F108F4">
        <w:trPr>
          <w:trHeight w:val="288"/>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CEA46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2021</w:t>
            </w:r>
          </w:p>
        </w:tc>
        <w:tc>
          <w:tcPr>
            <w:tcW w:w="1020" w:type="dxa"/>
            <w:tcBorders>
              <w:top w:val="nil"/>
              <w:left w:val="nil"/>
              <w:bottom w:val="single" w:sz="4" w:space="0" w:color="auto"/>
              <w:right w:val="single" w:sz="4" w:space="0" w:color="auto"/>
            </w:tcBorders>
            <w:shd w:val="clear" w:color="auto" w:fill="auto"/>
            <w:noWrap/>
            <w:vAlign w:val="bottom"/>
            <w:hideMark/>
          </w:tcPr>
          <w:p w14:paraId="7D84DAC0"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8%</w:t>
            </w:r>
          </w:p>
        </w:tc>
        <w:tc>
          <w:tcPr>
            <w:tcW w:w="1060" w:type="dxa"/>
            <w:tcBorders>
              <w:top w:val="nil"/>
              <w:left w:val="nil"/>
              <w:bottom w:val="single" w:sz="4" w:space="0" w:color="auto"/>
              <w:right w:val="single" w:sz="4" w:space="0" w:color="auto"/>
            </w:tcBorders>
            <w:shd w:val="clear" w:color="auto" w:fill="auto"/>
            <w:noWrap/>
            <w:vAlign w:val="bottom"/>
            <w:hideMark/>
          </w:tcPr>
          <w:p w14:paraId="6CC8FCD2"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10%</w:t>
            </w:r>
          </w:p>
        </w:tc>
        <w:tc>
          <w:tcPr>
            <w:tcW w:w="1080" w:type="dxa"/>
            <w:tcBorders>
              <w:top w:val="nil"/>
              <w:left w:val="nil"/>
              <w:bottom w:val="single" w:sz="4" w:space="0" w:color="auto"/>
              <w:right w:val="single" w:sz="4" w:space="0" w:color="auto"/>
            </w:tcBorders>
            <w:shd w:val="clear" w:color="auto" w:fill="auto"/>
            <w:noWrap/>
            <w:vAlign w:val="bottom"/>
            <w:hideMark/>
          </w:tcPr>
          <w:p w14:paraId="7597F4E7"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25%</w:t>
            </w:r>
          </w:p>
        </w:tc>
        <w:tc>
          <w:tcPr>
            <w:tcW w:w="960" w:type="dxa"/>
            <w:tcBorders>
              <w:top w:val="nil"/>
              <w:left w:val="nil"/>
              <w:bottom w:val="single" w:sz="4" w:space="0" w:color="auto"/>
              <w:right w:val="single" w:sz="4" w:space="0" w:color="auto"/>
            </w:tcBorders>
            <w:shd w:val="clear" w:color="auto" w:fill="auto"/>
            <w:noWrap/>
            <w:vAlign w:val="bottom"/>
            <w:hideMark/>
          </w:tcPr>
          <w:p w14:paraId="619B426B" w14:textId="77777777" w:rsidR="00F108F4" w:rsidRPr="00F108F4" w:rsidRDefault="00F108F4" w:rsidP="00F108F4">
            <w:pPr>
              <w:spacing w:after="0" w:line="240" w:lineRule="auto"/>
              <w:jc w:val="right"/>
              <w:rPr>
                <w:rFonts w:ascii="Garamond" w:eastAsia="Times New Roman" w:hAnsi="Garamond" w:cs="Calibri"/>
                <w:color w:val="000000"/>
              </w:rPr>
            </w:pPr>
            <w:r w:rsidRPr="00F108F4">
              <w:rPr>
                <w:rFonts w:ascii="Garamond" w:eastAsia="Times New Roman" w:hAnsi="Garamond" w:cs="Calibri"/>
                <w:color w:val="000000"/>
              </w:rPr>
              <w:t>57%</w:t>
            </w:r>
          </w:p>
        </w:tc>
      </w:tr>
    </w:tbl>
    <w:p w14:paraId="4BAC945D" w14:textId="3DD5024F" w:rsidR="00475789" w:rsidRPr="0016183D" w:rsidRDefault="006C6BF3" w:rsidP="0016183D">
      <w:pPr>
        <w:shd w:val="clear" w:color="auto" w:fill="FFFFFF"/>
        <w:spacing w:after="0" w:line="240" w:lineRule="auto"/>
        <w:rPr>
          <w:color w:val="222222"/>
          <w:sz w:val="24"/>
          <w:szCs w:val="24"/>
          <w:highlight w:val="white"/>
        </w:rPr>
      </w:pPr>
      <w:r>
        <w:rPr>
          <w:color w:val="222222"/>
          <w:sz w:val="24"/>
          <w:szCs w:val="24"/>
          <w:highlight w:val="white"/>
        </w:rPr>
        <w:br w:type="column"/>
      </w:r>
    </w:p>
    <w:p w14:paraId="177587D2" w14:textId="710B5490" w:rsidR="002F6448" w:rsidRDefault="002F6448" w:rsidP="00475789">
      <w:pPr>
        <w:shd w:val="clear" w:color="auto" w:fill="FFFFFF"/>
        <w:spacing w:after="0" w:line="240" w:lineRule="auto"/>
        <w:rPr>
          <w:color w:val="222222"/>
          <w:sz w:val="24"/>
          <w:szCs w:val="24"/>
          <w:highlight w:val="white"/>
        </w:rPr>
      </w:pPr>
      <w:r>
        <w:rPr>
          <w:noProof/>
          <w:color w:val="222222"/>
          <w:sz w:val="24"/>
          <w:szCs w:val="24"/>
        </w:rPr>
        <w:drawing>
          <wp:inline distT="0" distB="0" distL="0" distR="0" wp14:anchorId="5AB80D93" wp14:editId="30335D13">
            <wp:extent cx="5487643" cy="6980915"/>
            <wp:effectExtent l="0" t="0" r="0" b="0"/>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93146" cy="6987915"/>
                    </a:xfrm>
                    <a:prstGeom prst="rect">
                      <a:avLst/>
                    </a:prstGeom>
                  </pic:spPr>
                </pic:pic>
              </a:graphicData>
            </a:graphic>
          </wp:inline>
        </w:drawing>
      </w:r>
    </w:p>
    <w:p w14:paraId="07F754F8" w14:textId="0A4F4828" w:rsidR="002F64E5" w:rsidRPr="00FE064F" w:rsidRDefault="00FE064F" w:rsidP="00475789">
      <w:pPr>
        <w:shd w:val="clear" w:color="auto" w:fill="FFFFFF"/>
        <w:spacing w:after="0" w:line="240" w:lineRule="auto"/>
        <w:rPr>
          <w:color w:val="222222"/>
          <w:sz w:val="24"/>
          <w:szCs w:val="24"/>
          <w:highlight w:val="white"/>
        </w:rPr>
      </w:pPr>
      <w:r w:rsidRPr="00FE064F">
        <w:rPr>
          <w:color w:val="222222"/>
          <w:sz w:val="24"/>
          <w:szCs w:val="24"/>
          <w:highlight w:val="white"/>
        </w:rPr>
        <w:t>Figure</w:t>
      </w:r>
      <w:r w:rsidR="0016183D">
        <w:rPr>
          <w:color w:val="222222"/>
          <w:sz w:val="24"/>
          <w:szCs w:val="24"/>
          <w:highlight w:val="white"/>
        </w:rPr>
        <w:t xml:space="preserve"> 1</w:t>
      </w:r>
      <w:r w:rsidRPr="00FE064F">
        <w:rPr>
          <w:color w:val="222222"/>
          <w:sz w:val="24"/>
          <w:szCs w:val="24"/>
          <w:highlight w:val="white"/>
        </w:rPr>
        <w:t>. Copper and</w:t>
      </w:r>
      <w:r w:rsidR="00600C1D">
        <w:rPr>
          <w:color w:val="222222"/>
          <w:sz w:val="24"/>
          <w:szCs w:val="24"/>
          <w:highlight w:val="white"/>
        </w:rPr>
        <w:t xml:space="preserve"> quillback rockfish</w:t>
      </w:r>
      <w:r w:rsidRPr="00FE064F">
        <w:rPr>
          <w:color w:val="222222"/>
          <w:sz w:val="24"/>
          <w:szCs w:val="24"/>
          <w:highlight w:val="white"/>
        </w:rPr>
        <w:t xml:space="preserve"> </w:t>
      </w:r>
      <w:r w:rsidR="002B25DD" w:rsidRPr="00FE064F">
        <w:rPr>
          <w:color w:val="222222"/>
          <w:sz w:val="24"/>
          <w:szCs w:val="24"/>
          <w:highlight w:val="white"/>
        </w:rPr>
        <w:t xml:space="preserve">potential </w:t>
      </w:r>
      <w:r w:rsidR="00600C1D">
        <w:rPr>
          <w:color w:val="222222"/>
          <w:sz w:val="24"/>
          <w:szCs w:val="24"/>
          <w:highlight w:val="white"/>
        </w:rPr>
        <w:t xml:space="preserve">depth </w:t>
      </w:r>
      <w:r w:rsidR="002B25DD" w:rsidRPr="00FE064F">
        <w:rPr>
          <w:color w:val="222222"/>
          <w:sz w:val="24"/>
          <w:szCs w:val="24"/>
          <w:highlight w:val="white"/>
        </w:rPr>
        <w:t>range</w:t>
      </w:r>
      <w:r w:rsidR="00480F85">
        <w:rPr>
          <w:color w:val="222222"/>
          <w:sz w:val="24"/>
          <w:szCs w:val="24"/>
          <w:highlight w:val="white"/>
        </w:rPr>
        <w:t xml:space="preserve"> off California</w:t>
      </w:r>
      <w:r w:rsidR="002B25DD" w:rsidRPr="00FE064F">
        <w:rPr>
          <w:color w:val="222222"/>
          <w:sz w:val="24"/>
          <w:szCs w:val="24"/>
          <w:highlight w:val="white"/>
        </w:rPr>
        <w:t xml:space="preserve"> </w:t>
      </w:r>
      <w:r w:rsidR="00600C1D">
        <w:rPr>
          <w:color w:val="222222"/>
          <w:sz w:val="24"/>
          <w:szCs w:val="24"/>
          <w:highlight w:val="white"/>
        </w:rPr>
        <w:t>in</w:t>
      </w:r>
      <w:r w:rsidR="002B25DD" w:rsidRPr="00FE064F">
        <w:rPr>
          <w:color w:val="222222"/>
          <w:sz w:val="24"/>
          <w:szCs w:val="24"/>
          <w:highlight w:val="white"/>
        </w:rPr>
        <w:t xml:space="preserve"> red hatched polygon, hard substrate occurring within the potential range in </w:t>
      </w:r>
      <w:r w:rsidR="00600C1D">
        <w:rPr>
          <w:color w:val="222222"/>
          <w:sz w:val="24"/>
          <w:szCs w:val="24"/>
          <w:highlight w:val="white"/>
        </w:rPr>
        <w:t>pink</w:t>
      </w:r>
      <w:r w:rsidR="002B25DD" w:rsidRPr="00FE064F">
        <w:rPr>
          <w:color w:val="222222"/>
          <w:sz w:val="24"/>
          <w:szCs w:val="24"/>
          <w:highlight w:val="white"/>
        </w:rPr>
        <w:t xml:space="preserve">, MPAs </w:t>
      </w:r>
      <w:r w:rsidR="00600C1D">
        <w:rPr>
          <w:color w:val="222222"/>
          <w:sz w:val="24"/>
          <w:szCs w:val="24"/>
          <w:highlight w:val="white"/>
        </w:rPr>
        <w:t>in</w:t>
      </w:r>
      <w:r w:rsidR="002B25DD" w:rsidRPr="00FE064F">
        <w:rPr>
          <w:color w:val="222222"/>
          <w:sz w:val="24"/>
          <w:szCs w:val="24"/>
          <w:highlight w:val="white"/>
        </w:rPr>
        <w:t xml:space="preserve"> dark blue outline, and the CCA</w:t>
      </w:r>
      <w:r w:rsidR="00480F85">
        <w:rPr>
          <w:color w:val="222222"/>
          <w:sz w:val="24"/>
          <w:szCs w:val="24"/>
          <w:highlight w:val="white"/>
        </w:rPr>
        <w:t>s</w:t>
      </w:r>
      <w:r w:rsidR="002F6448" w:rsidRPr="00FE064F">
        <w:rPr>
          <w:color w:val="222222"/>
          <w:sz w:val="24"/>
          <w:szCs w:val="24"/>
          <w:highlight w:val="white"/>
        </w:rPr>
        <w:t xml:space="preserve"> </w:t>
      </w:r>
      <w:r w:rsidR="00600C1D">
        <w:rPr>
          <w:color w:val="222222"/>
          <w:sz w:val="24"/>
          <w:szCs w:val="24"/>
          <w:highlight w:val="white"/>
        </w:rPr>
        <w:t>in</w:t>
      </w:r>
      <w:r w:rsidR="002F6448" w:rsidRPr="00FE064F">
        <w:rPr>
          <w:color w:val="222222"/>
          <w:sz w:val="24"/>
          <w:szCs w:val="24"/>
          <w:highlight w:val="white"/>
        </w:rPr>
        <w:t xml:space="preserve"> light blue. </w:t>
      </w:r>
      <w:r w:rsidR="002B25DD" w:rsidRPr="00FE064F">
        <w:rPr>
          <w:color w:val="222222"/>
          <w:sz w:val="24"/>
          <w:szCs w:val="24"/>
          <w:highlight w:val="white"/>
        </w:rPr>
        <w:t xml:space="preserve">    </w:t>
      </w:r>
    </w:p>
    <w:p w14:paraId="5553E3C3" w14:textId="3E7EE1A1" w:rsidR="000B2F8E" w:rsidRDefault="000B2F8E" w:rsidP="00FE064F">
      <w:pPr>
        <w:shd w:val="clear" w:color="auto" w:fill="FFFFFF"/>
        <w:spacing w:after="0" w:line="240" w:lineRule="auto"/>
        <w:rPr>
          <w:color w:val="222222"/>
          <w:sz w:val="24"/>
          <w:szCs w:val="24"/>
          <w:highlight w:val="white"/>
        </w:rPr>
      </w:pPr>
      <w:r>
        <w:rPr>
          <w:color w:val="222222"/>
          <w:sz w:val="24"/>
          <w:szCs w:val="24"/>
          <w:highlight w:val="white"/>
        </w:rPr>
        <w:br w:type="column"/>
      </w:r>
      <w:r w:rsidR="00FE064F">
        <w:rPr>
          <w:color w:val="222222"/>
          <w:sz w:val="24"/>
          <w:szCs w:val="24"/>
          <w:highlight w:val="white"/>
        </w:rPr>
        <w:lastRenderedPageBreak/>
        <w:t xml:space="preserve"> </w:t>
      </w:r>
      <w:r w:rsidR="00FE064F">
        <w:rPr>
          <w:noProof/>
          <w:color w:val="222222"/>
          <w:sz w:val="24"/>
          <w:szCs w:val="24"/>
        </w:rPr>
        <w:drawing>
          <wp:inline distT="0" distB="0" distL="0" distR="0" wp14:anchorId="457EBF33" wp14:editId="16044617">
            <wp:extent cx="5858521" cy="7540978"/>
            <wp:effectExtent l="0" t="0" r="0" b="3175"/>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8247" cy="7553497"/>
                    </a:xfrm>
                    <a:prstGeom prst="rect">
                      <a:avLst/>
                    </a:prstGeom>
                  </pic:spPr>
                </pic:pic>
              </a:graphicData>
            </a:graphic>
          </wp:inline>
        </w:drawing>
      </w:r>
    </w:p>
    <w:p w14:paraId="4A85B0E9" w14:textId="7B6E0DF2" w:rsidR="00FE064F" w:rsidRDefault="00FE064F" w:rsidP="00FE064F">
      <w:pPr>
        <w:shd w:val="clear" w:color="auto" w:fill="FFFFFF"/>
        <w:spacing w:after="0" w:line="240" w:lineRule="auto"/>
        <w:rPr>
          <w:color w:val="222222"/>
          <w:sz w:val="24"/>
          <w:szCs w:val="24"/>
          <w:highlight w:val="white"/>
        </w:rPr>
      </w:pPr>
      <w:r>
        <w:rPr>
          <w:color w:val="222222"/>
          <w:sz w:val="24"/>
          <w:szCs w:val="24"/>
          <w:highlight w:val="white"/>
        </w:rPr>
        <w:t xml:space="preserve">Figure </w:t>
      </w:r>
      <w:r w:rsidR="0016183D">
        <w:rPr>
          <w:color w:val="222222"/>
          <w:sz w:val="24"/>
          <w:szCs w:val="24"/>
          <w:highlight w:val="white"/>
        </w:rPr>
        <w:t>2</w:t>
      </w:r>
      <w:r>
        <w:rPr>
          <w:color w:val="222222"/>
          <w:sz w:val="24"/>
          <w:szCs w:val="24"/>
          <w:highlight w:val="white"/>
        </w:rPr>
        <w:t xml:space="preserve">. </w:t>
      </w:r>
      <w:r w:rsidR="00600C1D" w:rsidRPr="00FE064F">
        <w:rPr>
          <w:color w:val="222222"/>
          <w:sz w:val="24"/>
          <w:szCs w:val="24"/>
          <w:highlight w:val="white"/>
        </w:rPr>
        <w:t>Copper and</w:t>
      </w:r>
      <w:r w:rsidR="00600C1D">
        <w:rPr>
          <w:color w:val="222222"/>
          <w:sz w:val="24"/>
          <w:szCs w:val="24"/>
          <w:highlight w:val="white"/>
        </w:rPr>
        <w:t xml:space="preserve"> quillback rockfish</w:t>
      </w:r>
      <w:r w:rsidR="00600C1D" w:rsidRPr="00FE064F">
        <w:rPr>
          <w:color w:val="222222"/>
          <w:sz w:val="24"/>
          <w:szCs w:val="24"/>
          <w:highlight w:val="white"/>
        </w:rPr>
        <w:t xml:space="preserve"> potential </w:t>
      </w:r>
      <w:r w:rsidR="00600C1D">
        <w:rPr>
          <w:color w:val="222222"/>
          <w:sz w:val="24"/>
          <w:szCs w:val="24"/>
          <w:highlight w:val="white"/>
        </w:rPr>
        <w:t xml:space="preserve">depth </w:t>
      </w:r>
      <w:r w:rsidR="00600C1D" w:rsidRPr="00FE064F">
        <w:rPr>
          <w:color w:val="222222"/>
          <w:sz w:val="24"/>
          <w:szCs w:val="24"/>
          <w:highlight w:val="white"/>
        </w:rPr>
        <w:t xml:space="preserve">range </w:t>
      </w:r>
      <w:r w:rsidR="00600C1D">
        <w:rPr>
          <w:color w:val="222222"/>
          <w:sz w:val="24"/>
          <w:szCs w:val="24"/>
          <w:highlight w:val="white"/>
        </w:rPr>
        <w:t>in</w:t>
      </w:r>
      <w:r w:rsidR="00600C1D" w:rsidRPr="00FE064F">
        <w:rPr>
          <w:color w:val="222222"/>
          <w:sz w:val="24"/>
          <w:szCs w:val="24"/>
          <w:highlight w:val="white"/>
        </w:rPr>
        <w:t xml:space="preserve"> red hatched polygon, hard substrate occurring within the potential range in </w:t>
      </w:r>
      <w:r w:rsidR="00600C1D">
        <w:rPr>
          <w:color w:val="222222"/>
          <w:sz w:val="24"/>
          <w:szCs w:val="24"/>
          <w:highlight w:val="white"/>
        </w:rPr>
        <w:t>pink</w:t>
      </w:r>
      <w:r w:rsidR="00600C1D" w:rsidRPr="00FE064F">
        <w:rPr>
          <w:color w:val="222222"/>
          <w:sz w:val="24"/>
          <w:szCs w:val="24"/>
          <w:highlight w:val="white"/>
        </w:rPr>
        <w:t xml:space="preserve"> </w:t>
      </w:r>
      <w:r w:rsidR="00480F85">
        <w:rPr>
          <w:color w:val="222222"/>
          <w:sz w:val="24"/>
          <w:szCs w:val="24"/>
          <w:highlight w:val="white"/>
        </w:rPr>
        <w:t xml:space="preserve">and </w:t>
      </w:r>
      <w:r w:rsidR="00600C1D" w:rsidRPr="00FE064F">
        <w:rPr>
          <w:color w:val="222222"/>
          <w:sz w:val="24"/>
          <w:szCs w:val="24"/>
          <w:highlight w:val="white"/>
        </w:rPr>
        <w:t xml:space="preserve">MPAs </w:t>
      </w:r>
      <w:r w:rsidR="00600C1D">
        <w:rPr>
          <w:color w:val="222222"/>
          <w:sz w:val="24"/>
          <w:szCs w:val="24"/>
          <w:highlight w:val="white"/>
        </w:rPr>
        <w:t>in</w:t>
      </w:r>
      <w:r w:rsidR="00600C1D" w:rsidRPr="00FE064F">
        <w:rPr>
          <w:color w:val="222222"/>
          <w:sz w:val="24"/>
          <w:szCs w:val="24"/>
          <w:highlight w:val="white"/>
        </w:rPr>
        <w:t xml:space="preserve"> dark blue outline</w:t>
      </w:r>
      <w:r w:rsidR="009E3AAC">
        <w:rPr>
          <w:color w:val="222222"/>
          <w:sz w:val="24"/>
          <w:szCs w:val="24"/>
          <w:highlight w:val="white"/>
        </w:rPr>
        <w:t xml:space="preserve"> between the Oregon/California border</w:t>
      </w:r>
      <w:r w:rsidR="00480F85">
        <w:rPr>
          <w:color w:val="222222"/>
          <w:sz w:val="24"/>
          <w:szCs w:val="24"/>
          <w:highlight w:val="white"/>
        </w:rPr>
        <w:t xml:space="preserve"> (42</w:t>
      </w:r>
      <w:r w:rsidR="00480F85">
        <w:rPr>
          <w:rFonts w:ascii="Calibri" w:hAnsi="Calibri" w:cs="Calibri"/>
          <w:color w:val="222222"/>
          <w:sz w:val="24"/>
          <w:szCs w:val="24"/>
          <w:highlight w:val="white"/>
        </w:rPr>
        <w:t>°</w:t>
      </w:r>
      <w:r w:rsidR="00480F85">
        <w:rPr>
          <w:color w:val="222222"/>
          <w:sz w:val="24"/>
          <w:szCs w:val="24"/>
          <w:highlight w:val="white"/>
        </w:rPr>
        <w:t xml:space="preserve"> N lat.) </w:t>
      </w:r>
      <w:r w:rsidR="009E3AAC">
        <w:rPr>
          <w:color w:val="222222"/>
          <w:sz w:val="24"/>
          <w:szCs w:val="24"/>
          <w:highlight w:val="white"/>
        </w:rPr>
        <w:t>and Point Arena</w:t>
      </w:r>
      <w:r w:rsidR="00480F85">
        <w:rPr>
          <w:color w:val="222222"/>
          <w:sz w:val="24"/>
          <w:szCs w:val="24"/>
          <w:highlight w:val="white"/>
        </w:rPr>
        <w:t>, California (</w:t>
      </w:r>
      <w:r w:rsidR="00480F85" w:rsidRPr="00094519">
        <w:rPr>
          <w:color w:val="222222"/>
          <w:sz w:val="24"/>
          <w:szCs w:val="24"/>
        </w:rPr>
        <w:t>38°57.5</w:t>
      </w:r>
      <w:r w:rsidR="00480F85">
        <w:rPr>
          <w:color w:val="222222"/>
          <w:sz w:val="24"/>
          <w:szCs w:val="24"/>
        </w:rPr>
        <w:t>’</w:t>
      </w:r>
      <w:r w:rsidR="00480F85" w:rsidRPr="00094519">
        <w:rPr>
          <w:color w:val="222222"/>
          <w:sz w:val="24"/>
          <w:szCs w:val="24"/>
        </w:rPr>
        <w:t xml:space="preserve"> N lat</w:t>
      </w:r>
      <w:r w:rsidR="00480F85">
        <w:rPr>
          <w:color w:val="222222"/>
          <w:sz w:val="24"/>
          <w:szCs w:val="24"/>
        </w:rPr>
        <w:t>.)</w:t>
      </w:r>
      <w:r w:rsidR="00600C1D" w:rsidRPr="00FE064F">
        <w:rPr>
          <w:color w:val="222222"/>
          <w:sz w:val="24"/>
          <w:szCs w:val="24"/>
          <w:highlight w:val="white"/>
        </w:rPr>
        <w:t xml:space="preserve">.     </w:t>
      </w:r>
    </w:p>
    <w:p w14:paraId="323ED7AA" w14:textId="404E4495" w:rsidR="000B2F8E" w:rsidRDefault="000B2F8E">
      <w:pPr>
        <w:rPr>
          <w:color w:val="222222"/>
          <w:sz w:val="24"/>
          <w:szCs w:val="24"/>
          <w:highlight w:val="white"/>
        </w:rPr>
      </w:pPr>
    </w:p>
    <w:p w14:paraId="4DCC21A2" w14:textId="73DE0CEB" w:rsidR="00023C94" w:rsidRDefault="00962145" w:rsidP="002B25DD">
      <w:pPr>
        <w:shd w:val="clear" w:color="auto" w:fill="FFFFFF"/>
        <w:spacing w:after="0" w:line="240" w:lineRule="auto"/>
        <w:jc w:val="center"/>
        <w:rPr>
          <w:color w:val="222222"/>
          <w:sz w:val="24"/>
          <w:szCs w:val="24"/>
          <w:highlight w:val="white"/>
        </w:rPr>
      </w:pPr>
      <w:r>
        <w:rPr>
          <w:noProof/>
          <w:color w:val="222222"/>
          <w:sz w:val="24"/>
          <w:szCs w:val="24"/>
        </w:rPr>
        <w:drawing>
          <wp:inline distT="0" distB="0" distL="0" distR="0" wp14:anchorId="3B005571" wp14:editId="0FD06B56">
            <wp:extent cx="5633720" cy="7251323"/>
            <wp:effectExtent l="0" t="0" r="0" b="698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0746" cy="7273238"/>
                    </a:xfrm>
                    <a:prstGeom prst="rect">
                      <a:avLst/>
                    </a:prstGeom>
                  </pic:spPr>
                </pic:pic>
              </a:graphicData>
            </a:graphic>
          </wp:inline>
        </w:drawing>
      </w:r>
    </w:p>
    <w:p w14:paraId="65EA3DFD" w14:textId="5346087D" w:rsidR="000B2F8E" w:rsidRDefault="009E3AAC" w:rsidP="000B2F8E">
      <w:pPr>
        <w:shd w:val="clear" w:color="auto" w:fill="FFFFFF"/>
        <w:spacing w:after="0" w:line="240" w:lineRule="auto"/>
        <w:rPr>
          <w:color w:val="222222"/>
          <w:sz w:val="24"/>
          <w:szCs w:val="24"/>
          <w:highlight w:val="white"/>
        </w:rPr>
      </w:pPr>
      <w:r>
        <w:rPr>
          <w:color w:val="222222"/>
          <w:sz w:val="24"/>
          <w:szCs w:val="24"/>
          <w:highlight w:val="white"/>
        </w:rPr>
        <w:t xml:space="preserve">Figure </w:t>
      </w:r>
      <w:r w:rsidR="0016183D">
        <w:rPr>
          <w:color w:val="222222"/>
          <w:sz w:val="24"/>
          <w:szCs w:val="24"/>
          <w:highlight w:val="white"/>
        </w:rPr>
        <w:t>3</w:t>
      </w:r>
      <w:r>
        <w:rPr>
          <w:color w:val="222222"/>
          <w:sz w:val="24"/>
          <w:szCs w:val="24"/>
          <w:highlight w:val="white"/>
        </w:rPr>
        <w:t xml:space="preserve">. </w:t>
      </w:r>
      <w:r w:rsidRPr="00FE064F">
        <w:rPr>
          <w:color w:val="222222"/>
          <w:sz w:val="24"/>
          <w:szCs w:val="24"/>
          <w:highlight w:val="white"/>
        </w:rPr>
        <w:t>Copper and</w:t>
      </w:r>
      <w:r>
        <w:rPr>
          <w:color w:val="222222"/>
          <w:sz w:val="24"/>
          <w:szCs w:val="24"/>
          <w:highlight w:val="white"/>
        </w:rPr>
        <w:t xml:space="preserve"> quillback rockfish</w:t>
      </w:r>
      <w:r w:rsidRPr="00FE064F">
        <w:rPr>
          <w:color w:val="222222"/>
          <w:sz w:val="24"/>
          <w:szCs w:val="24"/>
          <w:highlight w:val="white"/>
        </w:rPr>
        <w:t xml:space="preserve"> potential </w:t>
      </w:r>
      <w:r>
        <w:rPr>
          <w:color w:val="222222"/>
          <w:sz w:val="24"/>
          <w:szCs w:val="24"/>
          <w:highlight w:val="white"/>
        </w:rPr>
        <w:t xml:space="preserve">depth </w:t>
      </w:r>
      <w:r w:rsidRPr="00FE064F">
        <w:rPr>
          <w:color w:val="222222"/>
          <w:sz w:val="24"/>
          <w:szCs w:val="24"/>
          <w:highlight w:val="white"/>
        </w:rPr>
        <w:t xml:space="preserve">range </w:t>
      </w:r>
      <w:r>
        <w:rPr>
          <w:color w:val="222222"/>
          <w:sz w:val="24"/>
          <w:szCs w:val="24"/>
          <w:highlight w:val="white"/>
        </w:rPr>
        <w:t>in</w:t>
      </w:r>
      <w:r w:rsidRPr="00FE064F">
        <w:rPr>
          <w:color w:val="222222"/>
          <w:sz w:val="24"/>
          <w:szCs w:val="24"/>
          <w:highlight w:val="white"/>
        </w:rPr>
        <w:t xml:space="preserve"> red hatched polygon, hard substrate occurring within the potential range in </w:t>
      </w:r>
      <w:r>
        <w:rPr>
          <w:color w:val="222222"/>
          <w:sz w:val="24"/>
          <w:szCs w:val="24"/>
          <w:highlight w:val="white"/>
        </w:rPr>
        <w:t>pink</w:t>
      </w:r>
      <w:r w:rsidR="00480F85">
        <w:rPr>
          <w:color w:val="222222"/>
          <w:sz w:val="24"/>
          <w:szCs w:val="24"/>
          <w:highlight w:val="white"/>
        </w:rPr>
        <w:t xml:space="preserve"> and</w:t>
      </w:r>
      <w:r w:rsidRPr="00FE064F">
        <w:rPr>
          <w:color w:val="222222"/>
          <w:sz w:val="24"/>
          <w:szCs w:val="24"/>
          <w:highlight w:val="white"/>
        </w:rPr>
        <w:t xml:space="preserve"> MPAs </w:t>
      </w:r>
      <w:r>
        <w:rPr>
          <w:color w:val="222222"/>
          <w:sz w:val="24"/>
          <w:szCs w:val="24"/>
          <w:highlight w:val="white"/>
        </w:rPr>
        <w:t>in</w:t>
      </w:r>
      <w:r w:rsidRPr="00FE064F">
        <w:rPr>
          <w:color w:val="222222"/>
          <w:sz w:val="24"/>
          <w:szCs w:val="24"/>
          <w:highlight w:val="white"/>
        </w:rPr>
        <w:t xml:space="preserve"> dark blue outline</w:t>
      </w:r>
      <w:r>
        <w:rPr>
          <w:color w:val="222222"/>
          <w:sz w:val="24"/>
          <w:szCs w:val="24"/>
          <w:highlight w:val="white"/>
        </w:rPr>
        <w:t xml:space="preserve"> between Point Arena </w:t>
      </w:r>
      <w:r w:rsidR="00480F85">
        <w:rPr>
          <w:color w:val="222222"/>
          <w:sz w:val="24"/>
          <w:szCs w:val="24"/>
          <w:highlight w:val="white"/>
        </w:rPr>
        <w:t>(</w:t>
      </w:r>
      <w:r w:rsidR="00480F85" w:rsidRPr="00094519">
        <w:rPr>
          <w:color w:val="222222"/>
          <w:sz w:val="24"/>
          <w:szCs w:val="24"/>
        </w:rPr>
        <w:t>38°57.5</w:t>
      </w:r>
      <w:r w:rsidR="00480F85">
        <w:rPr>
          <w:color w:val="222222"/>
          <w:sz w:val="24"/>
          <w:szCs w:val="24"/>
        </w:rPr>
        <w:t>’</w:t>
      </w:r>
      <w:r w:rsidR="00480F85" w:rsidRPr="00094519">
        <w:rPr>
          <w:color w:val="222222"/>
          <w:sz w:val="24"/>
          <w:szCs w:val="24"/>
        </w:rPr>
        <w:t xml:space="preserve"> N lat</w:t>
      </w:r>
      <w:r w:rsidR="00480F85">
        <w:rPr>
          <w:color w:val="222222"/>
          <w:sz w:val="24"/>
          <w:szCs w:val="24"/>
        </w:rPr>
        <w:t xml:space="preserve">.) </w:t>
      </w:r>
      <w:r>
        <w:rPr>
          <w:color w:val="222222"/>
          <w:sz w:val="24"/>
          <w:szCs w:val="24"/>
          <w:highlight w:val="white"/>
        </w:rPr>
        <w:t>and Pigeon Point, California</w:t>
      </w:r>
      <w:r w:rsidR="00480F85">
        <w:rPr>
          <w:color w:val="222222"/>
          <w:sz w:val="24"/>
          <w:szCs w:val="24"/>
          <w:highlight w:val="white"/>
        </w:rPr>
        <w:t xml:space="preserve"> (</w:t>
      </w:r>
      <w:r w:rsidR="00480F85" w:rsidRPr="00094519">
        <w:rPr>
          <w:color w:val="222222"/>
          <w:sz w:val="24"/>
          <w:szCs w:val="24"/>
        </w:rPr>
        <w:t>37°11</w:t>
      </w:r>
      <w:r w:rsidR="00480F85">
        <w:rPr>
          <w:color w:val="222222"/>
          <w:sz w:val="24"/>
          <w:szCs w:val="24"/>
        </w:rPr>
        <w:t>’</w:t>
      </w:r>
      <w:r w:rsidR="00480F85" w:rsidRPr="00094519">
        <w:rPr>
          <w:color w:val="222222"/>
          <w:sz w:val="24"/>
          <w:szCs w:val="24"/>
        </w:rPr>
        <w:t xml:space="preserve"> N</w:t>
      </w:r>
      <w:r w:rsidR="00480F85">
        <w:rPr>
          <w:color w:val="222222"/>
          <w:sz w:val="24"/>
          <w:szCs w:val="24"/>
        </w:rPr>
        <w:t xml:space="preserve"> lat.)</w:t>
      </w:r>
      <w:r w:rsidRPr="00FE064F">
        <w:rPr>
          <w:color w:val="222222"/>
          <w:sz w:val="24"/>
          <w:szCs w:val="24"/>
          <w:highlight w:val="white"/>
        </w:rPr>
        <w:t xml:space="preserve">.     </w:t>
      </w:r>
    </w:p>
    <w:p w14:paraId="3598EAD9" w14:textId="1A0E3F00" w:rsidR="00962145" w:rsidRDefault="00BF4279" w:rsidP="002B25DD">
      <w:pPr>
        <w:shd w:val="clear" w:color="auto" w:fill="FFFFFF"/>
        <w:spacing w:after="0" w:line="240" w:lineRule="auto"/>
        <w:jc w:val="center"/>
        <w:rPr>
          <w:color w:val="222222"/>
          <w:sz w:val="24"/>
          <w:szCs w:val="24"/>
          <w:highlight w:val="white"/>
        </w:rPr>
      </w:pPr>
      <w:r>
        <w:rPr>
          <w:noProof/>
          <w:color w:val="222222"/>
          <w:sz w:val="24"/>
          <w:szCs w:val="24"/>
        </w:rPr>
        <w:lastRenderedPageBreak/>
        <w:drawing>
          <wp:inline distT="0" distB="0" distL="0" distR="0" wp14:anchorId="3D33D4B7" wp14:editId="3A9D491D">
            <wp:extent cx="5816757" cy="7561784"/>
            <wp:effectExtent l="0" t="0" r="0" b="127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43672" cy="7596773"/>
                    </a:xfrm>
                    <a:prstGeom prst="rect">
                      <a:avLst/>
                    </a:prstGeom>
                  </pic:spPr>
                </pic:pic>
              </a:graphicData>
            </a:graphic>
          </wp:inline>
        </w:drawing>
      </w:r>
    </w:p>
    <w:p w14:paraId="04663D53" w14:textId="02065300" w:rsidR="00475789" w:rsidRDefault="00FE064F" w:rsidP="00475789">
      <w:pPr>
        <w:shd w:val="clear" w:color="auto" w:fill="FFFFFF"/>
        <w:spacing w:after="0" w:line="240" w:lineRule="auto"/>
        <w:rPr>
          <w:color w:val="222222"/>
          <w:sz w:val="24"/>
          <w:szCs w:val="24"/>
          <w:highlight w:val="white"/>
        </w:rPr>
      </w:pPr>
      <w:r>
        <w:rPr>
          <w:color w:val="222222"/>
          <w:sz w:val="24"/>
          <w:szCs w:val="24"/>
          <w:highlight w:val="white"/>
        </w:rPr>
        <w:t xml:space="preserve">Figure </w:t>
      </w:r>
      <w:r w:rsidR="0016183D">
        <w:rPr>
          <w:color w:val="222222"/>
          <w:sz w:val="24"/>
          <w:szCs w:val="24"/>
          <w:highlight w:val="white"/>
        </w:rPr>
        <w:t>4</w:t>
      </w:r>
      <w:r>
        <w:rPr>
          <w:color w:val="222222"/>
          <w:sz w:val="24"/>
          <w:szCs w:val="24"/>
          <w:highlight w:val="white"/>
        </w:rPr>
        <w:t xml:space="preserve">. </w:t>
      </w:r>
      <w:r w:rsidR="009E3AAC" w:rsidRPr="00FE064F">
        <w:rPr>
          <w:color w:val="222222"/>
          <w:sz w:val="24"/>
          <w:szCs w:val="24"/>
          <w:highlight w:val="white"/>
        </w:rPr>
        <w:t>Copper and</w:t>
      </w:r>
      <w:r w:rsidR="009E3AAC">
        <w:rPr>
          <w:color w:val="222222"/>
          <w:sz w:val="24"/>
          <w:szCs w:val="24"/>
          <w:highlight w:val="white"/>
        </w:rPr>
        <w:t xml:space="preserve"> quillback rockfish</w:t>
      </w:r>
      <w:r w:rsidR="009E3AAC" w:rsidRPr="00FE064F">
        <w:rPr>
          <w:color w:val="222222"/>
          <w:sz w:val="24"/>
          <w:szCs w:val="24"/>
          <w:highlight w:val="white"/>
        </w:rPr>
        <w:t xml:space="preserve"> potential </w:t>
      </w:r>
      <w:r w:rsidR="009E3AAC">
        <w:rPr>
          <w:color w:val="222222"/>
          <w:sz w:val="24"/>
          <w:szCs w:val="24"/>
          <w:highlight w:val="white"/>
        </w:rPr>
        <w:t xml:space="preserve">depth </w:t>
      </w:r>
      <w:r w:rsidR="009E3AAC" w:rsidRPr="00FE064F">
        <w:rPr>
          <w:color w:val="222222"/>
          <w:sz w:val="24"/>
          <w:szCs w:val="24"/>
          <w:highlight w:val="white"/>
        </w:rPr>
        <w:t xml:space="preserve">range </w:t>
      </w:r>
      <w:r w:rsidR="009E3AAC">
        <w:rPr>
          <w:color w:val="222222"/>
          <w:sz w:val="24"/>
          <w:szCs w:val="24"/>
          <w:highlight w:val="white"/>
        </w:rPr>
        <w:t>in</w:t>
      </w:r>
      <w:r w:rsidR="009E3AAC" w:rsidRPr="00FE064F">
        <w:rPr>
          <w:color w:val="222222"/>
          <w:sz w:val="24"/>
          <w:szCs w:val="24"/>
          <w:highlight w:val="white"/>
        </w:rPr>
        <w:t xml:space="preserve"> red hatched polygon, hard substrate occurring within the potential range in </w:t>
      </w:r>
      <w:r w:rsidR="009E3AAC">
        <w:rPr>
          <w:color w:val="222222"/>
          <w:sz w:val="24"/>
          <w:szCs w:val="24"/>
          <w:highlight w:val="white"/>
        </w:rPr>
        <w:t>pink</w:t>
      </w:r>
      <w:r w:rsidR="00480F85">
        <w:rPr>
          <w:color w:val="222222"/>
          <w:sz w:val="24"/>
          <w:szCs w:val="24"/>
          <w:highlight w:val="white"/>
        </w:rPr>
        <w:t xml:space="preserve"> and</w:t>
      </w:r>
      <w:r w:rsidR="009E3AAC" w:rsidRPr="00FE064F">
        <w:rPr>
          <w:color w:val="222222"/>
          <w:sz w:val="24"/>
          <w:szCs w:val="24"/>
          <w:highlight w:val="white"/>
        </w:rPr>
        <w:t xml:space="preserve"> MPAs </w:t>
      </w:r>
      <w:r w:rsidR="009E3AAC">
        <w:rPr>
          <w:color w:val="222222"/>
          <w:sz w:val="24"/>
          <w:szCs w:val="24"/>
          <w:highlight w:val="white"/>
        </w:rPr>
        <w:t>in</w:t>
      </w:r>
      <w:r w:rsidR="009E3AAC" w:rsidRPr="00FE064F">
        <w:rPr>
          <w:color w:val="222222"/>
          <w:sz w:val="24"/>
          <w:szCs w:val="24"/>
          <w:highlight w:val="white"/>
        </w:rPr>
        <w:t xml:space="preserve"> dark blue outline</w:t>
      </w:r>
      <w:r w:rsidR="009E3AAC">
        <w:rPr>
          <w:color w:val="222222"/>
          <w:sz w:val="24"/>
          <w:szCs w:val="24"/>
          <w:highlight w:val="white"/>
        </w:rPr>
        <w:t xml:space="preserve"> between Pigeon Point </w:t>
      </w:r>
      <w:r w:rsidR="00480F85">
        <w:rPr>
          <w:color w:val="222222"/>
          <w:sz w:val="24"/>
          <w:szCs w:val="24"/>
          <w:highlight w:val="white"/>
        </w:rPr>
        <w:t>(</w:t>
      </w:r>
      <w:r w:rsidR="00480F85" w:rsidRPr="00094519">
        <w:rPr>
          <w:color w:val="222222"/>
          <w:sz w:val="24"/>
          <w:szCs w:val="24"/>
        </w:rPr>
        <w:t>37°11</w:t>
      </w:r>
      <w:r w:rsidR="00480F85">
        <w:rPr>
          <w:color w:val="222222"/>
          <w:sz w:val="24"/>
          <w:szCs w:val="24"/>
        </w:rPr>
        <w:t>’</w:t>
      </w:r>
      <w:r w:rsidR="00480F85" w:rsidRPr="00094519">
        <w:rPr>
          <w:color w:val="222222"/>
          <w:sz w:val="24"/>
          <w:szCs w:val="24"/>
        </w:rPr>
        <w:t xml:space="preserve"> N</w:t>
      </w:r>
      <w:r w:rsidR="00480F85">
        <w:rPr>
          <w:color w:val="222222"/>
          <w:sz w:val="24"/>
          <w:szCs w:val="24"/>
        </w:rPr>
        <w:t xml:space="preserve"> lat.)</w:t>
      </w:r>
      <w:r w:rsidR="00480F85">
        <w:rPr>
          <w:color w:val="222222"/>
          <w:sz w:val="24"/>
          <w:szCs w:val="24"/>
          <w:highlight w:val="white"/>
        </w:rPr>
        <w:t xml:space="preserve"> </w:t>
      </w:r>
      <w:r w:rsidR="009E3AAC">
        <w:rPr>
          <w:color w:val="222222"/>
          <w:sz w:val="24"/>
          <w:szCs w:val="24"/>
          <w:highlight w:val="white"/>
        </w:rPr>
        <w:t>and Point Conception, California</w:t>
      </w:r>
      <w:r w:rsidR="00480F85">
        <w:rPr>
          <w:color w:val="222222"/>
          <w:sz w:val="24"/>
          <w:szCs w:val="24"/>
          <w:highlight w:val="white"/>
        </w:rPr>
        <w:t xml:space="preserve"> (34</w:t>
      </w:r>
      <w:r w:rsidR="00480F85">
        <w:rPr>
          <w:rFonts w:ascii="Calibri" w:hAnsi="Calibri" w:cs="Calibri"/>
          <w:color w:val="222222"/>
          <w:sz w:val="24"/>
          <w:szCs w:val="24"/>
          <w:highlight w:val="white"/>
        </w:rPr>
        <w:t>°</w:t>
      </w:r>
      <w:r w:rsidR="00480F85">
        <w:rPr>
          <w:color w:val="222222"/>
          <w:sz w:val="24"/>
          <w:szCs w:val="24"/>
          <w:highlight w:val="white"/>
        </w:rPr>
        <w:t xml:space="preserve"> 27’ N lat.)</w:t>
      </w:r>
      <w:r w:rsidR="009E3AAC" w:rsidRPr="00FE064F">
        <w:rPr>
          <w:color w:val="222222"/>
          <w:sz w:val="24"/>
          <w:szCs w:val="24"/>
          <w:highlight w:val="white"/>
        </w:rPr>
        <w:t xml:space="preserve">.     </w:t>
      </w:r>
    </w:p>
    <w:p w14:paraId="02E8E59A" w14:textId="1EE448FF" w:rsidR="00962145" w:rsidRDefault="00962145" w:rsidP="002F6448">
      <w:pPr>
        <w:spacing w:after="0" w:line="240" w:lineRule="auto"/>
        <w:rPr>
          <w:color w:val="222222"/>
          <w:sz w:val="24"/>
          <w:szCs w:val="24"/>
        </w:rPr>
      </w:pPr>
      <w:r>
        <w:rPr>
          <w:color w:val="222222"/>
          <w:sz w:val="24"/>
          <w:szCs w:val="24"/>
          <w:highlight w:val="white"/>
        </w:rPr>
        <w:br w:type="column"/>
      </w:r>
      <w:r w:rsidR="002B25DD">
        <w:rPr>
          <w:noProof/>
          <w:color w:val="222222"/>
          <w:sz w:val="24"/>
          <w:szCs w:val="24"/>
        </w:rPr>
        <w:lastRenderedPageBreak/>
        <w:t xml:space="preserve"> </w:t>
      </w:r>
      <w:r w:rsidR="002F6448">
        <w:rPr>
          <w:noProof/>
          <w:color w:val="222222"/>
          <w:sz w:val="24"/>
          <w:szCs w:val="24"/>
        </w:rPr>
        <w:drawing>
          <wp:inline distT="0" distB="0" distL="0" distR="0" wp14:anchorId="0D54C0F8" wp14:editId="6E2313DF">
            <wp:extent cx="5879199" cy="4481633"/>
            <wp:effectExtent l="0" t="0" r="762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95996" cy="4494437"/>
                    </a:xfrm>
                    <a:prstGeom prst="rect">
                      <a:avLst/>
                    </a:prstGeom>
                  </pic:spPr>
                </pic:pic>
              </a:graphicData>
            </a:graphic>
          </wp:inline>
        </w:drawing>
      </w:r>
    </w:p>
    <w:p w14:paraId="2B35EAE7" w14:textId="2F1D99AD" w:rsidR="00962145" w:rsidRDefault="00FE064F" w:rsidP="00F94D5A">
      <w:pPr>
        <w:spacing w:after="0" w:line="240" w:lineRule="auto"/>
        <w:rPr>
          <w:sz w:val="24"/>
          <w:szCs w:val="24"/>
        </w:rPr>
      </w:pPr>
      <w:r>
        <w:rPr>
          <w:color w:val="222222"/>
          <w:sz w:val="24"/>
          <w:szCs w:val="24"/>
          <w:highlight w:val="white"/>
        </w:rPr>
        <w:t xml:space="preserve">Figure </w:t>
      </w:r>
      <w:r w:rsidR="0016183D">
        <w:rPr>
          <w:color w:val="222222"/>
          <w:sz w:val="24"/>
          <w:szCs w:val="24"/>
          <w:highlight w:val="white"/>
        </w:rPr>
        <w:t>5</w:t>
      </w:r>
      <w:r>
        <w:rPr>
          <w:color w:val="222222"/>
          <w:sz w:val="24"/>
          <w:szCs w:val="24"/>
          <w:highlight w:val="white"/>
        </w:rPr>
        <w:t xml:space="preserve">. </w:t>
      </w:r>
      <w:r w:rsidR="009E3AAC" w:rsidRPr="00FE064F">
        <w:rPr>
          <w:color w:val="222222"/>
          <w:sz w:val="24"/>
          <w:szCs w:val="24"/>
          <w:highlight w:val="white"/>
        </w:rPr>
        <w:t xml:space="preserve">Copper </w:t>
      </w:r>
      <w:r w:rsidR="009E3AAC">
        <w:rPr>
          <w:color w:val="222222"/>
          <w:sz w:val="24"/>
          <w:szCs w:val="24"/>
          <w:highlight w:val="white"/>
        </w:rPr>
        <w:t>rockfish</w:t>
      </w:r>
      <w:r w:rsidR="009E3AAC" w:rsidRPr="00FE064F">
        <w:rPr>
          <w:color w:val="222222"/>
          <w:sz w:val="24"/>
          <w:szCs w:val="24"/>
          <w:highlight w:val="white"/>
        </w:rPr>
        <w:t xml:space="preserve"> potential </w:t>
      </w:r>
      <w:r w:rsidR="009E3AAC">
        <w:rPr>
          <w:color w:val="222222"/>
          <w:sz w:val="24"/>
          <w:szCs w:val="24"/>
          <w:highlight w:val="white"/>
        </w:rPr>
        <w:t xml:space="preserve">depth </w:t>
      </w:r>
      <w:r w:rsidR="009E3AAC" w:rsidRPr="00FE064F">
        <w:rPr>
          <w:color w:val="222222"/>
          <w:sz w:val="24"/>
          <w:szCs w:val="24"/>
          <w:highlight w:val="white"/>
        </w:rPr>
        <w:t xml:space="preserve">range </w:t>
      </w:r>
      <w:r w:rsidR="009E3AAC">
        <w:rPr>
          <w:color w:val="222222"/>
          <w:sz w:val="24"/>
          <w:szCs w:val="24"/>
          <w:highlight w:val="white"/>
        </w:rPr>
        <w:t>in</w:t>
      </w:r>
      <w:r w:rsidR="009E3AAC" w:rsidRPr="00FE064F">
        <w:rPr>
          <w:color w:val="222222"/>
          <w:sz w:val="24"/>
          <w:szCs w:val="24"/>
          <w:highlight w:val="white"/>
        </w:rPr>
        <w:t xml:space="preserve"> red hatched polygon, hard substrate occurring within the potential range in </w:t>
      </w:r>
      <w:r w:rsidR="009E3AAC">
        <w:rPr>
          <w:color w:val="222222"/>
          <w:sz w:val="24"/>
          <w:szCs w:val="24"/>
          <w:highlight w:val="white"/>
        </w:rPr>
        <w:t>pink</w:t>
      </w:r>
      <w:r w:rsidR="009E3AAC" w:rsidRPr="00FE064F">
        <w:rPr>
          <w:color w:val="222222"/>
          <w:sz w:val="24"/>
          <w:szCs w:val="24"/>
          <w:highlight w:val="white"/>
        </w:rPr>
        <w:t xml:space="preserve">, MPAs </w:t>
      </w:r>
      <w:r w:rsidR="009E3AAC">
        <w:rPr>
          <w:color w:val="222222"/>
          <w:sz w:val="24"/>
          <w:szCs w:val="24"/>
          <w:highlight w:val="white"/>
        </w:rPr>
        <w:t>in</w:t>
      </w:r>
      <w:r w:rsidR="009E3AAC" w:rsidRPr="00FE064F">
        <w:rPr>
          <w:color w:val="222222"/>
          <w:sz w:val="24"/>
          <w:szCs w:val="24"/>
          <w:highlight w:val="white"/>
        </w:rPr>
        <w:t xml:space="preserve"> dark blue outline, and the CCA </w:t>
      </w:r>
      <w:r w:rsidR="009E3AAC">
        <w:rPr>
          <w:color w:val="222222"/>
          <w:sz w:val="24"/>
          <w:szCs w:val="24"/>
          <w:highlight w:val="white"/>
        </w:rPr>
        <w:t>in</w:t>
      </w:r>
      <w:r w:rsidR="009E3AAC" w:rsidRPr="00FE064F">
        <w:rPr>
          <w:color w:val="222222"/>
          <w:sz w:val="24"/>
          <w:szCs w:val="24"/>
          <w:highlight w:val="white"/>
        </w:rPr>
        <w:t xml:space="preserve"> light blue</w:t>
      </w:r>
      <w:r w:rsidR="009E3AAC">
        <w:rPr>
          <w:color w:val="222222"/>
          <w:sz w:val="24"/>
          <w:szCs w:val="24"/>
          <w:highlight w:val="white"/>
        </w:rPr>
        <w:t xml:space="preserve"> between the Point Conception, California </w:t>
      </w:r>
      <w:r w:rsidR="00480F85">
        <w:rPr>
          <w:color w:val="222222"/>
          <w:sz w:val="24"/>
          <w:szCs w:val="24"/>
          <w:highlight w:val="white"/>
        </w:rPr>
        <w:t>(34</w:t>
      </w:r>
      <w:r w:rsidR="00480F85">
        <w:rPr>
          <w:rFonts w:ascii="Calibri" w:hAnsi="Calibri" w:cs="Calibri"/>
          <w:color w:val="222222"/>
          <w:sz w:val="24"/>
          <w:szCs w:val="24"/>
          <w:highlight w:val="white"/>
        </w:rPr>
        <w:t>°</w:t>
      </w:r>
      <w:r w:rsidR="00480F85">
        <w:rPr>
          <w:color w:val="222222"/>
          <w:sz w:val="24"/>
          <w:szCs w:val="24"/>
          <w:highlight w:val="white"/>
        </w:rPr>
        <w:t xml:space="preserve"> 27’ N lat.) </w:t>
      </w:r>
      <w:r w:rsidR="009E3AAC">
        <w:rPr>
          <w:color w:val="222222"/>
          <w:sz w:val="24"/>
          <w:szCs w:val="24"/>
          <w:highlight w:val="white"/>
        </w:rPr>
        <w:t>and the U.S./Mexican border</w:t>
      </w:r>
      <w:r w:rsidR="009E3AAC" w:rsidRPr="00FE064F">
        <w:rPr>
          <w:color w:val="222222"/>
          <w:sz w:val="24"/>
          <w:szCs w:val="24"/>
          <w:highlight w:val="white"/>
        </w:rPr>
        <w:t xml:space="preserve">.     </w:t>
      </w:r>
    </w:p>
    <w:p w14:paraId="04C1833F" w14:textId="77777777" w:rsidR="00475789" w:rsidRDefault="00475789" w:rsidP="00F94D5A">
      <w:pPr>
        <w:spacing w:after="0" w:line="240" w:lineRule="auto"/>
        <w:rPr>
          <w:sz w:val="24"/>
          <w:szCs w:val="24"/>
        </w:rPr>
      </w:pPr>
    </w:p>
    <w:p w14:paraId="6D226725" w14:textId="2AEDED9E" w:rsidR="00F94D5A" w:rsidRPr="00CB57EB" w:rsidRDefault="00F94D5A" w:rsidP="00F94D5A">
      <w:pPr>
        <w:spacing w:after="0" w:line="240" w:lineRule="auto"/>
        <w:rPr>
          <w:b/>
          <w:bCs/>
          <w:sz w:val="24"/>
          <w:szCs w:val="24"/>
          <w:u w:val="single"/>
        </w:rPr>
      </w:pPr>
      <w:r w:rsidRPr="00CB57EB">
        <w:rPr>
          <w:b/>
          <w:bCs/>
          <w:sz w:val="24"/>
          <w:szCs w:val="24"/>
          <w:u w:val="single"/>
        </w:rPr>
        <w:t>Discussion</w:t>
      </w:r>
    </w:p>
    <w:p w14:paraId="5BDBE662" w14:textId="13A64A82" w:rsidR="00F94D5A" w:rsidRDefault="00475789" w:rsidP="00F94D5A">
      <w:pPr>
        <w:spacing w:after="0" w:line="240" w:lineRule="auto"/>
        <w:rPr>
          <w:sz w:val="24"/>
          <w:szCs w:val="24"/>
        </w:rPr>
      </w:pPr>
      <w:r>
        <w:rPr>
          <w:sz w:val="24"/>
          <w:szCs w:val="24"/>
        </w:rPr>
        <w:t>Current</w:t>
      </w:r>
      <w:r w:rsidR="00F94D5A" w:rsidRPr="00F94D5A">
        <w:rPr>
          <w:sz w:val="24"/>
          <w:szCs w:val="24"/>
        </w:rPr>
        <w:t xml:space="preserve"> assessments</w:t>
      </w:r>
      <w:r>
        <w:rPr>
          <w:sz w:val="24"/>
          <w:szCs w:val="24"/>
        </w:rPr>
        <w:t xml:space="preserve"> do not</w:t>
      </w:r>
      <w:r w:rsidR="00F94D5A" w:rsidRPr="00F94D5A">
        <w:rPr>
          <w:sz w:val="24"/>
          <w:szCs w:val="24"/>
        </w:rPr>
        <w:t xml:space="preserve"> account for </w:t>
      </w:r>
      <w:r>
        <w:rPr>
          <w:sz w:val="24"/>
          <w:szCs w:val="24"/>
        </w:rPr>
        <w:t>length/age composition</w:t>
      </w:r>
      <w:r w:rsidR="00F94D5A" w:rsidRPr="00F94D5A">
        <w:rPr>
          <w:sz w:val="24"/>
          <w:szCs w:val="24"/>
        </w:rPr>
        <w:t xml:space="preserve"> and differing fishing mortality rates inside and outside</w:t>
      </w:r>
      <w:r>
        <w:rPr>
          <w:sz w:val="24"/>
          <w:szCs w:val="24"/>
        </w:rPr>
        <w:t xml:space="preserve"> MPAs</w:t>
      </w:r>
      <w:r w:rsidR="00010CD0">
        <w:rPr>
          <w:sz w:val="24"/>
          <w:szCs w:val="24"/>
        </w:rPr>
        <w:t xml:space="preserve"> or waters in long-established CCAs and RCAs</w:t>
      </w:r>
      <w:r w:rsidR="00F94D5A" w:rsidRPr="00F94D5A">
        <w:rPr>
          <w:sz w:val="24"/>
          <w:szCs w:val="24"/>
        </w:rPr>
        <w:t xml:space="preserve">.  </w:t>
      </w:r>
      <w:r w:rsidRPr="00F94D5A">
        <w:rPr>
          <w:color w:val="222222"/>
          <w:sz w:val="24"/>
          <w:szCs w:val="24"/>
          <w:highlight w:val="white"/>
        </w:rPr>
        <w:t xml:space="preserve">As biomass accrues inside </w:t>
      </w:r>
      <w:r w:rsidR="00010CD0">
        <w:rPr>
          <w:color w:val="222222"/>
          <w:sz w:val="24"/>
          <w:szCs w:val="24"/>
          <w:highlight w:val="white"/>
        </w:rPr>
        <w:t>these areas</w:t>
      </w:r>
      <w:r w:rsidRPr="00F94D5A">
        <w:rPr>
          <w:color w:val="222222"/>
          <w:sz w:val="24"/>
          <w:szCs w:val="24"/>
          <w:highlight w:val="white"/>
        </w:rPr>
        <w:t xml:space="preserve">, accounting for protections through area-based assessment methods or effects on selectivity should be considered as fishery dependent data will only reflect the length composition and density outside. </w:t>
      </w:r>
      <w:r w:rsidRPr="00F94D5A">
        <w:rPr>
          <w:color w:val="222222"/>
          <w:sz w:val="24"/>
          <w:szCs w:val="24"/>
        </w:rPr>
        <w:t xml:space="preserve"> </w:t>
      </w:r>
      <w:r w:rsidR="00F94D5A" w:rsidRPr="00F94D5A">
        <w:rPr>
          <w:sz w:val="24"/>
          <w:szCs w:val="24"/>
        </w:rPr>
        <w:t>There is the potential for future assessments to account for differences in length composition, fishing mortality and relative abundance in a two</w:t>
      </w:r>
      <w:r>
        <w:rPr>
          <w:sz w:val="24"/>
          <w:szCs w:val="24"/>
        </w:rPr>
        <w:t>-</w:t>
      </w:r>
      <w:r w:rsidR="00F94D5A" w:rsidRPr="00F94D5A">
        <w:rPr>
          <w:sz w:val="24"/>
          <w:szCs w:val="24"/>
        </w:rPr>
        <w:t>area model in Stock Synthesis</w:t>
      </w:r>
      <w:r w:rsidR="003455C1">
        <w:rPr>
          <w:sz w:val="24"/>
          <w:szCs w:val="24"/>
        </w:rPr>
        <w:t xml:space="preserve"> with available data from long-term MPA monitoring</w:t>
      </w:r>
      <w:r w:rsidR="00F94D5A" w:rsidRPr="00F94D5A">
        <w:rPr>
          <w:sz w:val="24"/>
          <w:szCs w:val="24"/>
        </w:rPr>
        <w:t xml:space="preserve">.  </w:t>
      </w:r>
    </w:p>
    <w:p w14:paraId="7CAA5FF1" w14:textId="2F2F8B2D" w:rsidR="00515D44" w:rsidRDefault="00515D44" w:rsidP="00F94D5A">
      <w:pPr>
        <w:spacing w:after="0" w:line="240" w:lineRule="auto"/>
        <w:rPr>
          <w:sz w:val="24"/>
          <w:szCs w:val="24"/>
        </w:rPr>
      </w:pPr>
    </w:p>
    <w:p w14:paraId="4DFB031B" w14:textId="34CCE4E7" w:rsidR="00515D44" w:rsidRPr="00F94D5A" w:rsidRDefault="00515D44" w:rsidP="00F94D5A">
      <w:pPr>
        <w:spacing w:after="0" w:line="240" w:lineRule="auto"/>
        <w:rPr>
          <w:sz w:val="24"/>
          <w:szCs w:val="24"/>
        </w:rPr>
      </w:pPr>
      <w:r>
        <w:rPr>
          <w:sz w:val="24"/>
          <w:szCs w:val="24"/>
        </w:rPr>
        <w:t>Additional high resolution side scan sonar data in waters seaward of the CSMP coverage would improve coverage and resolution of habitat data.  Similar analyses for each nearshore or shallower distributed shelf rockfish species</w:t>
      </w:r>
      <w:r w:rsidR="00480F85">
        <w:rPr>
          <w:sz w:val="24"/>
          <w:szCs w:val="24"/>
        </w:rPr>
        <w:t xml:space="preserve"> (</w:t>
      </w:r>
      <w:proofErr w:type="gramStart"/>
      <w:r w:rsidR="00010CD0">
        <w:rPr>
          <w:sz w:val="24"/>
          <w:szCs w:val="24"/>
        </w:rPr>
        <w:t>i.e.</w:t>
      </w:r>
      <w:proofErr w:type="gramEnd"/>
      <w:r w:rsidR="00480F85">
        <w:rPr>
          <w:sz w:val="24"/>
          <w:szCs w:val="24"/>
        </w:rPr>
        <w:t xml:space="preserve"> vermilion rockfish)</w:t>
      </w:r>
      <w:r>
        <w:rPr>
          <w:sz w:val="24"/>
          <w:szCs w:val="24"/>
        </w:rPr>
        <w:t xml:space="preserve"> would be a helpful addition to stock assessments to inform</w:t>
      </w:r>
      <w:r w:rsidR="003455C1">
        <w:rPr>
          <w:sz w:val="24"/>
          <w:szCs w:val="24"/>
        </w:rPr>
        <w:t xml:space="preserve"> time</w:t>
      </w:r>
      <w:r>
        <w:rPr>
          <w:sz w:val="24"/>
          <w:szCs w:val="24"/>
        </w:rPr>
        <w:t xml:space="preserve"> blocking and selectivity considerations.  </w:t>
      </w:r>
      <w:r w:rsidR="004657F0">
        <w:rPr>
          <w:sz w:val="24"/>
          <w:szCs w:val="24"/>
        </w:rPr>
        <w:t xml:space="preserve">The extent and design of the network to function in this way is unique to California and </w:t>
      </w:r>
      <w:proofErr w:type="spellStart"/>
      <w:proofErr w:type="gramStart"/>
      <w:r w:rsidR="004657F0">
        <w:rPr>
          <w:sz w:val="24"/>
          <w:szCs w:val="24"/>
        </w:rPr>
        <w:t>it’s</w:t>
      </w:r>
      <w:proofErr w:type="spellEnd"/>
      <w:proofErr w:type="gramEnd"/>
      <w:r w:rsidR="004657F0">
        <w:rPr>
          <w:sz w:val="24"/>
          <w:szCs w:val="24"/>
        </w:rPr>
        <w:t xml:space="preserve"> efforts to conserve nearshore stocks. </w:t>
      </w:r>
      <w:r w:rsidR="004657F0">
        <w:rPr>
          <w:sz w:val="24"/>
          <w:szCs w:val="24"/>
        </w:rPr>
        <w:t xml:space="preserve"> </w:t>
      </w:r>
      <w:r>
        <w:rPr>
          <w:sz w:val="24"/>
          <w:szCs w:val="24"/>
        </w:rPr>
        <w:t xml:space="preserve">Until the closed areas can be accounted for explicitly in stock assessments, the substantial areas in MPAs should be taken into consideration as a buffer against overfishing, </w:t>
      </w:r>
      <w:r>
        <w:rPr>
          <w:sz w:val="24"/>
          <w:szCs w:val="24"/>
        </w:rPr>
        <w:lastRenderedPageBreak/>
        <w:t xml:space="preserve">since they were established </w:t>
      </w:r>
      <w:r w:rsidR="00010CD0">
        <w:rPr>
          <w:sz w:val="24"/>
          <w:szCs w:val="24"/>
        </w:rPr>
        <w:t>in</w:t>
      </w:r>
      <w:r>
        <w:rPr>
          <w:sz w:val="24"/>
          <w:szCs w:val="24"/>
        </w:rPr>
        <w:t xml:space="preserve"> the interest of preserving spawning stock to seed areas outside and other MPAs in the network. </w:t>
      </w:r>
      <w:r w:rsidR="00F37F80">
        <w:rPr>
          <w:sz w:val="24"/>
          <w:szCs w:val="24"/>
        </w:rPr>
        <w:t xml:space="preserve"> </w:t>
      </w:r>
    </w:p>
    <w:p w14:paraId="01DCE32C" w14:textId="1E2225D4" w:rsidR="00B3793B" w:rsidRPr="00F94D5A" w:rsidRDefault="00B3793B" w:rsidP="00F94D5A">
      <w:pPr>
        <w:shd w:val="clear" w:color="auto" w:fill="FFFFFF"/>
        <w:spacing w:after="0" w:line="240" w:lineRule="auto"/>
        <w:rPr>
          <w:color w:val="222222"/>
          <w:sz w:val="24"/>
          <w:szCs w:val="24"/>
          <w:highlight w:val="white"/>
        </w:rPr>
      </w:pPr>
    </w:p>
    <w:p w14:paraId="32FCD400" w14:textId="77777777" w:rsidR="008C0AE2" w:rsidRPr="00CB57EB" w:rsidRDefault="008C0AE2" w:rsidP="008C0AE2">
      <w:pPr>
        <w:shd w:val="clear" w:color="auto" w:fill="FFFFFF"/>
        <w:spacing w:after="0" w:line="240" w:lineRule="auto"/>
        <w:rPr>
          <w:b/>
          <w:bCs/>
          <w:color w:val="222222"/>
          <w:sz w:val="24"/>
          <w:szCs w:val="24"/>
          <w:highlight w:val="white"/>
          <w:u w:val="single"/>
        </w:rPr>
      </w:pPr>
      <w:r w:rsidRPr="00CB57EB">
        <w:rPr>
          <w:b/>
          <w:bCs/>
          <w:color w:val="222222"/>
          <w:sz w:val="24"/>
          <w:szCs w:val="24"/>
          <w:highlight w:val="white"/>
          <w:u w:val="single"/>
        </w:rPr>
        <w:t>References</w:t>
      </w:r>
    </w:p>
    <w:p w14:paraId="285DD347" w14:textId="77777777" w:rsidR="008C0AE2" w:rsidRPr="00217BFA" w:rsidRDefault="008C0AE2" w:rsidP="008C0AE2">
      <w:pPr>
        <w:spacing w:after="0" w:line="240" w:lineRule="auto"/>
        <w:rPr>
          <w:rFonts w:eastAsia="Times New Roman" w:cs="Times New Roman"/>
          <w:sz w:val="24"/>
          <w:szCs w:val="24"/>
        </w:rPr>
      </w:pPr>
      <w:r w:rsidRPr="00217BFA">
        <w:rPr>
          <w:rFonts w:eastAsia="Times New Roman" w:cs="Times New Roman"/>
          <w:sz w:val="24"/>
          <w:szCs w:val="24"/>
        </w:rPr>
        <w:t xml:space="preserve">Budrick J.E., Ryley L. and M. </w:t>
      </w:r>
      <w:proofErr w:type="spellStart"/>
      <w:r w:rsidRPr="00217BFA">
        <w:rPr>
          <w:rFonts w:eastAsia="Times New Roman" w:cs="Times New Roman"/>
          <w:sz w:val="24"/>
          <w:szCs w:val="24"/>
        </w:rPr>
        <w:t>Prall</w:t>
      </w:r>
      <w:proofErr w:type="spellEnd"/>
      <w:r w:rsidRPr="00217BFA">
        <w:rPr>
          <w:rFonts w:eastAsia="Times New Roman" w:cs="Times New Roman"/>
          <w:sz w:val="24"/>
          <w:szCs w:val="24"/>
        </w:rPr>
        <w:t xml:space="preserve">. 2019. </w:t>
      </w:r>
      <w:r w:rsidRPr="00217BFA">
        <w:rPr>
          <w:rFonts w:eastAsia="Calibri" w:cs="Times New Roman"/>
          <w:sz w:val="24"/>
          <w:szCs w:val="24"/>
        </w:rPr>
        <w:t>Methods for using remotely operated vehicle survey data in assessment of nearshore groundfish stocks along the California coast</w:t>
      </w:r>
      <w:r w:rsidRPr="00217BFA">
        <w:rPr>
          <w:rFonts w:eastAsia="Times New Roman" w:cs="Times New Roman"/>
          <w:sz w:val="24"/>
          <w:szCs w:val="24"/>
        </w:rPr>
        <w:t>. Pacific Fishery Management Council, Portland, OR.</w:t>
      </w:r>
    </w:p>
    <w:p w14:paraId="327F0503" w14:textId="77777777" w:rsidR="008C0AE2" w:rsidRPr="004D094D" w:rsidRDefault="008C0AE2" w:rsidP="008C0AE2">
      <w:pPr>
        <w:shd w:val="clear" w:color="auto" w:fill="FFFFFF"/>
        <w:spacing w:after="0" w:line="240" w:lineRule="auto"/>
        <w:rPr>
          <w:color w:val="000000"/>
          <w:sz w:val="24"/>
          <w:szCs w:val="24"/>
        </w:rPr>
      </w:pPr>
    </w:p>
    <w:p w14:paraId="4DF02319" w14:textId="77777777" w:rsidR="008C0AE2" w:rsidRPr="004D094D" w:rsidRDefault="008C0AE2" w:rsidP="008C0AE2">
      <w:pPr>
        <w:shd w:val="clear" w:color="auto" w:fill="FFFFFF"/>
        <w:spacing w:after="0" w:line="240" w:lineRule="auto"/>
        <w:rPr>
          <w:color w:val="000000"/>
          <w:sz w:val="24"/>
          <w:szCs w:val="24"/>
        </w:rPr>
      </w:pPr>
      <w:r w:rsidRPr="004D094D">
        <w:rPr>
          <w:color w:val="000000"/>
          <w:sz w:val="24"/>
          <w:szCs w:val="24"/>
        </w:rPr>
        <w:t xml:space="preserve">Love M.S., Yoklavich </w:t>
      </w:r>
      <w:proofErr w:type="gramStart"/>
      <w:r w:rsidRPr="004D094D">
        <w:rPr>
          <w:color w:val="000000"/>
          <w:sz w:val="24"/>
          <w:szCs w:val="24"/>
        </w:rPr>
        <w:t>M.</w:t>
      </w:r>
      <w:proofErr w:type="gramEnd"/>
      <w:r w:rsidRPr="004D094D">
        <w:rPr>
          <w:color w:val="000000"/>
          <w:sz w:val="24"/>
          <w:szCs w:val="24"/>
        </w:rPr>
        <w:t xml:space="preserve"> and L. Thorsteinson. 2002. Rockfishes of the Northeast Pacific</w:t>
      </w:r>
      <w:r w:rsidRPr="004D094D">
        <w:rPr>
          <w:color w:val="000000"/>
          <w:sz w:val="24"/>
          <w:szCs w:val="24"/>
        </w:rPr>
        <w:br/>
        <w:t>University of California Press, Berkeley, CA</w:t>
      </w:r>
    </w:p>
    <w:p w14:paraId="107F5C36" w14:textId="77777777" w:rsidR="008C0AE2" w:rsidRPr="004D094D" w:rsidRDefault="008C0AE2" w:rsidP="008C0AE2">
      <w:pPr>
        <w:shd w:val="clear" w:color="auto" w:fill="FFFFFF"/>
        <w:spacing w:after="0" w:line="240" w:lineRule="auto"/>
        <w:rPr>
          <w:color w:val="000000"/>
          <w:sz w:val="24"/>
          <w:szCs w:val="24"/>
        </w:rPr>
      </w:pPr>
    </w:p>
    <w:p w14:paraId="2F301A32" w14:textId="3EE88B95" w:rsidR="00C90BDE" w:rsidRPr="009B488C" w:rsidRDefault="00C90BDE" w:rsidP="001D4A01">
      <w:pPr>
        <w:rPr>
          <w:sz w:val="24"/>
          <w:szCs w:val="24"/>
        </w:rPr>
      </w:pPr>
    </w:p>
    <w:sectPr w:rsidR="00C90BDE" w:rsidRPr="009B488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3E1995" w14:textId="77777777" w:rsidR="00834711" w:rsidRDefault="00834711" w:rsidP="007960DC">
      <w:pPr>
        <w:spacing w:after="0" w:line="240" w:lineRule="auto"/>
      </w:pPr>
      <w:r>
        <w:separator/>
      </w:r>
    </w:p>
  </w:endnote>
  <w:endnote w:type="continuationSeparator" w:id="0">
    <w:p w14:paraId="08D21F57" w14:textId="77777777" w:rsidR="00834711" w:rsidRDefault="00834711" w:rsidP="00796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emibold">
    <w:panose1 w:val="020B07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CA908" w14:textId="77777777" w:rsidR="00834711" w:rsidRDefault="00834711" w:rsidP="007960DC">
      <w:pPr>
        <w:spacing w:after="0" w:line="240" w:lineRule="auto"/>
      </w:pPr>
      <w:r>
        <w:separator/>
      </w:r>
    </w:p>
  </w:footnote>
  <w:footnote w:type="continuationSeparator" w:id="0">
    <w:p w14:paraId="0D899D0B" w14:textId="77777777" w:rsidR="00834711" w:rsidRDefault="00834711" w:rsidP="007960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61487"/>
    <w:multiLevelType w:val="hybridMultilevel"/>
    <w:tmpl w:val="7A7C8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34418B"/>
    <w:multiLevelType w:val="hybridMultilevel"/>
    <w:tmpl w:val="70167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FDF"/>
    <w:rsid w:val="00003880"/>
    <w:rsid w:val="00010CD0"/>
    <w:rsid w:val="00021532"/>
    <w:rsid w:val="00023C94"/>
    <w:rsid w:val="00043A32"/>
    <w:rsid w:val="00066338"/>
    <w:rsid w:val="000B2F8E"/>
    <w:rsid w:val="000C703D"/>
    <w:rsid w:val="000E0BB5"/>
    <w:rsid w:val="000F49BB"/>
    <w:rsid w:val="00113CA0"/>
    <w:rsid w:val="00121901"/>
    <w:rsid w:val="00130796"/>
    <w:rsid w:val="00157BA5"/>
    <w:rsid w:val="0016183D"/>
    <w:rsid w:val="00172723"/>
    <w:rsid w:val="00181BFE"/>
    <w:rsid w:val="00186CC5"/>
    <w:rsid w:val="001A55E6"/>
    <w:rsid w:val="001C0DE8"/>
    <w:rsid w:val="001D4A01"/>
    <w:rsid w:val="001E77C9"/>
    <w:rsid w:val="00217BFA"/>
    <w:rsid w:val="00220AAB"/>
    <w:rsid w:val="002B25DD"/>
    <w:rsid w:val="002C1D75"/>
    <w:rsid w:val="002F590D"/>
    <w:rsid w:val="002F6448"/>
    <w:rsid w:val="002F64E5"/>
    <w:rsid w:val="00330A60"/>
    <w:rsid w:val="003455C1"/>
    <w:rsid w:val="003500A1"/>
    <w:rsid w:val="00363623"/>
    <w:rsid w:val="0037089E"/>
    <w:rsid w:val="003778D3"/>
    <w:rsid w:val="00392B97"/>
    <w:rsid w:val="003D3392"/>
    <w:rsid w:val="004657F0"/>
    <w:rsid w:val="00475789"/>
    <w:rsid w:val="00480F85"/>
    <w:rsid w:val="004B1C05"/>
    <w:rsid w:val="004D094D"/>
    <w:rsid w:val="005001BA"/>
    <w:rsid w:val="00515D44"/>
    <w:rsid w:val="00526002"/>
    <w:rsid w:val="005658AB"/>
    <w:rsid w:val="00581D21"/>
    <w:rsid w:val="00600C1D"/>
    <w:rsid w:val="00651371"/>
    <w:rsid w:val="006664E6"/>
    <w:rsid w:val="00671C0A"/>
    <w:rsid w:val="00675FDF"/>
    <w:rsid w:val="0068627B"/>
    <w:rsid w:val="00692828"/>
    <w:rsid w:val="006C6BF3"/>
    <w:rsid w:val="00767504"/>
    <w:rsid w:val="00775250"/>
    <w:rsid w:val="007960DC"/>
    <w:rsid w:val="007E72D6"/>
    <w:rsid w:val="007F3616"/>
    <w:rsid w:val="00834711"/>
    <w:rsid w:val="008462AC"/>
    <w:rsid w:val="00865005"/>
    <w:rsid w:val="008C0AE2"/>
    <w:rsid w:val="008F239C"/>
    <w:rsid w:val="00913D63"/>
    <w:rsid w:val="009141D0"/>
    <w:rsid w:val="00923A56"/>
    <w:rsid w:val="00962145"/>
    <w:rsid w:val="0099104F"/>
    <w:rsid w:val="009B488C"/>
    <w:rsid w:val="009D159E"/>
    <w:rsid w:val="009E3AAC"/>
    <w:rsid w:val="00AA3451"/>
    <w:rsid w:val="00AD2BC9"/>
    <w:rsid w:val="00AE2676"/>
    <w:rsid w:val="00B069A3"/>
    <w:rsid w:val="00B24FCF"/>
    <w:rsid w:val="00B3793B"/>
    <w:rsid w:val="00B45567"/>
    <w:rsid w:val="00B65140"/>
    <w:rsid w:val="00BF4279"/>
    <w:rsid w:val="00BF78C5"/>
    <w:rsid w:val="00C012A0"/>
    <w:rsid w:val="00C34D3B"/>
    <w:rsid w:val="00C57DEC"/>
    <w:rsid w:val="00C74344"/>
    <w:rsid w:val="00C85BD2"/>
    <w:rsid w:val="00C90BDE"/>
    <w:rsid w:val="00CB57EB"/>
    <w:rsid w:val="00D35D01"/>
    <w:rsid w:val="00D44640"/>
    <w:rsid w:val="00D941EC"/>
    <w:rsid w:val="00DA5714"/>
    <w:rsid w:val="00DE00AF"/>
    <w:rsid w:val="00E02E66"/>
    <w:rsid w:val="00E0654E"/>
    <w:rsid w:val="00E15B65"/>
    <w:rsid w:val="00E21220"/>
    <w:rsid w:val="00E87ACD"/>
    <w:rsid w:val="00EB03DB"/>
    <w:rsid w:val="00EB0C02"/>
    <w:rsid w:val="00EB2BAB"/>
    <w:rsid w:val="00ED6F13"/>
    <w:rsid w:val="00F108A8"/>
    <w:rsid w:val="00F108F4"/>
    <w:rsid w:val="00F315B2"/>
    <w:rsid w:val="00F352FB"/>
    <w:rsid w:val="00F37F80"/>
    <w:rsid w:val="00F81842"/>
    <w:rsid w:val="00F84E2C"/>
    <w:rsid w:val="00F94D5A"/>
    <w:rsid w:val="00FA403C"/>
    <w:rsid w:val="00FE064F"/>
    <w:rsid w:val="00FE3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82EB2B"/>
  <w15:chartTrackingRefBased/>
  <w15:docId w15:val="{1D2C51A9-0FD4-4FD8-A0BB-3EE8A89E9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069A3"/>
    <w:pPr>
      <w:spacing w:before="150" w:after="60" w:line="240" w:lineRule="auto"/>
      <w:outlineLvl w:val="2"/>
    </w:pPr>
    <w:rPr>
      <w:rFonts w:ascii="Segoe UI Semibold" w:eastAsia="Times New Roman" w:hAnsi="Segoe UI Semibold" w:cs="Segoe UI Semibold"/>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C90BDE"/>
    <w:rPr>
      <w:rFonts w:ascii="TimesNewRomanPSMT" w:hAnsi="TimesNewRomanPSMT" w:hint="default"/>
      <w:b w:val="0"/>
      <w:bCs w:val="0"/>
      <w:i w:val="0"/>
      <w:iCs w:val="0"/>
      <w:color w:val="000000"/>
      <w:sz w:val="22"/>
      <w:szCs w:val="22"/>
    </w:rPr>
  </w:style>
  <w:style w:type="character" w:customStyle="1" w:styleId="fontstyle21">
    <w:name w:val="fontstyle21"/>
    <w:basedOn w:val="DefaultParagraphFont"/>
    <w:rsid w:val="00C90BDE"/>
    <w:rPr>
      <w:rFonts w:ascii="SymbolMT" w:hAnsi="SymbolMT" w:hint="default"/>
      <w:b w:val="0"/>
      <w:bCs w:val="0"/>
      <w:i w:val="0"/>
      <w:iCs w:val="0"/>
      <w:color w:val="000000"/>
      <w:sz w:val="22"/>
      <w:szCs w:val="22"/>
    </w:rPr>
  </w:style>
  <w:style w:type="character" w:customStyle="1" w:styleId="fontstyle31">
    <w:name w:val="fontstyle31"/>
    <w:basedOn w:val="DefaultParagraphFont"/>
    <w:rsid w:val="00C90BDE"/>
    <w:rPr>
      <w:rFonts w:ascii="CourierNewPSMT" w:hAnsi="CourierNewPSMT" w:hint="default"/>
      <w:b w:val="0"/>
      <w:bCs w:val="0"/>
      <w:i w:val="0"/>
      <w:iCs w:val="0"/>
      <w:color w:val="000000"/>
      <w:sz w:val="22"/>
      <w:szCs w:val="22"/>
    </w:rPr>
  </w:style>
  <w:style w:type="paragraph" w:styleId="ListParagraph">
    <w:name w:val="List Paragraph"/>
    <w:basedOn w:val="Normal"/>
    <w:uiPriority w:val="34"/>
    <w:qFormat/>
    <w:rsid w:val="009B488C"/>
    <w:pPr>
      <w:ind w:left="720"/>
      <w:contextualSpacing/>
    </w:pPr>
  </w:style>
  <w:style w:type="character" w:customStyle="1" w:styleId="Heading3Char">
    <w:name w:val="Heading 3 Char"/>
    <w:basedOn w:val="DefaultParagraphFont"/>
    <w:link w:val="Heading3"/>
    <w:uiPriority w:val="9"/>
    <w:rsid w:val="00B069A3"/>
    <w:rPr>
      <w:rFonts w:ascii="Segoe UI Semibold" w:eastAsia="Times New Roman" w:hAnsi="Segoe UI Semibold" w:cs="Segoe UI Semibold"/>
      <w:b/>
      <w:bCs/>
      <w:sz w:val="24"/>
      <w:szCs w:val="24"/>
    </w:rPr>
  </w:style>
  <w:style w:type="paragraph" w:styleId="HTMLPreformatted">
    <w:name w:val="HTML Preformatted"/>
    <w:basedOn w:val="Normal"/>
    <w:link w:val="HTMLPreformattedChar"/>
    <w:uiPriority w:val="99"/>
    <w:semiHidden/>
    <w:unhideWhenUsed/>
    <w:rsid w:val="00B06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069A3"/>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C1D75"/>
    <w:rPr>
      <w:sz w:val="16"/>
      <w:szCs w:val="16"/>
    </w:rPr>
  </w:style>
  <w:style w:type="paragraph" w:styleId="CommentText">
    <w:name w:val="annotation text"/>
    <w:basedOn w:val="Normal"/>
    <w:link w:val="CommentTextChar"/>
    <w:uiPriority w:val="99"/>
    <w:unhideWhenUsed/>
    <w:rsid w:val="002C1D75"/>
    <w:pPr>
      <w:spacing w:line="240" w:lineRule="auto"/>
    </w:pPr>
    <w:rPr>
      <w:sz w:val="20"/>
      <w:szCs w:val="20"/>
    </w:rPr>
  </w:style>
  <w:style w:type="character" w:customStyle="1" w:styleId="CommentTextChar">
    <w:name w:val="Comment Text Char"/>
    <w:basedOn w:val="DefaultParagraphFont"/>
    <w:link w:val="CommentText"/>
    <w:uiPriority w:val="99"/>
    <w:rsid w:val="002C1D75"/>
    <w:rPr>
      <w:sz w:val="20"/>
      <w:szCs w:val="20"/>
    </w:rPr>
  </w:style>
  <w:style w:type="paragraph" w:styleId="CommentSubject">
    <w:name w:val="annotation subject"/>
    <w:basedOn w:val="CommentText"/>
    <w:next w:val="CommentText"/>
    <w:link w:val="CommentSubjectChar"/>
    <w:uiPriority w:val="99"/>
    <w:semiHidden/>
    <w:unhideWhenUsed/>
    <w:rsid w:val="002C1D75"/>
    <w:rPr>
      <w:b/>
      <w:bCs/>
    </w:rPr>
  </w:style>
  <w:style w:type="character" w:customStyle="1" w:styleId="CommentSubjectChar">
    <w:name w:val="Comment Subject Char"/>
    <w:basedOn w:val="CommentTextChar"/>
    <w:link w:val="CommentSubject"/>
    <w:uiPriority w:val="99"/>
    <w:semiHidden/>
    <w:rsid w:val="002C1D75"/>
    <w:rPr>
      <w:b/>
      <w:bCs/>
      <w:sz w:val="20"/>
      <w:szCs w:val="20"/>
    </w:rPr>
  </w:style>
  <w:style w:type="table" w:styleId="TableGrid">
    <w:name w:val="Table Grid"/>
    <w:basedOn w:val="TableNormal"/>
    <w:uiPriority w:val="39"/>
    <w:rsid w:val="00F108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57736">
      <w:bodyDiv w:val="1"/>
      <w:marLeft w:val="0"/>
      <w:marRight w:val="0"/>
      <w:marTop w:val="0"/>
      <w:marBottom w:val="0"/>
      <w:divBdr>
        <w:top w:val="none" w:sz="0" w:space="0" w:color="auto"/>
        <w:left w:val="none" w:sz="0" w:space="0" w:color="auto"/>
        <w:bottom w:val="none" w:sz="0" w:space="0" w:color="auto"/>
        <w:right w:val="none" w:sz="0" w:space="0" w:color="auto"/>
      </w:divBdr>
    </w:div>
    <w:div w:id="255139319">
      <w:bodyDiv w:val="1"/>
      <w:marLeft w:val="0"/>
      <w:marRight w:val="0"/>
      <w:marTop w:val="0"/>
      <w:marBottom w:val="0"/>
      <w:divBdr>
        <w:top w:val="none" w:sz="0" w:space="0" w:color="auto"/>
        <w:left w:val="none" w:sz="0" w:space="0" w:color="auto"/>
        <w:bottom w:val="none" w:sz="0" w:space="0" w:color="auto"/>
        <w:right w:val="none" w:sz="0" w:space="0" w:color="auto"/>
      </w:divBdr>
    </w:div>
    <w:div w:id="343360764">
      <w:bodyDiv w:val="1"/>
      <w:marLeft w:val="0"/>
      <w:marRight w:val="0"/>
      <w:marTop w:val="0"/>
      <w:marBottom w:val="0"/>
      <w:divBdr>
        <w:top w:val="none" w:sz="0" w:space="0" w:color="auto"/>
        <w:left w:val="none" w:sz="0" w:space="0" w:color="auto"/>
        <w:bottom w:val="none" w:sz="0" w:space="0" w:color="auto"/>
        <w:right w:val="none" w:sz="0" w:space="0" w:color="auto"/>
      </w:divBdr>
      <w:divsChild>
        <w:div w:id="1812400930">
          <w:marLeft w:val="0"/>
          <w:marRight w:val="0"/>
          <w:marTop w:val="0"/>
          <w:marBottom w:val="0"/>
          <w:divBdr>
            <w:top w:val="none" w:sz="0" w:space="0" w:color="auto"/>
            <w:left w:val="none" w:sz="0" w:space="0" w:color="auto"/>
            <w:bottom w:val="none" w:sz="0" w:space="0" w:color="auto"/>
            <w:right w:val="none" w:sz="0" w:space="0" w:color="auto"/>
          </w:divBdr>
          <w:divsChild>
            <w:div w:id="1170103696">
              <w:marLeft w:val="0"/>
              <w:marRight w:val="0"/>
              <w:marTop w:val="0"/>
              <w:marBottom w:val="0"/>
              <w:divBdr>
                <w:top w:val="none" w:sz="0" w:space="0" w:color="auto"/>
                <w:left w:val="none" w:sz="0" w:space="0" w:color="auto"/>
                <w:bottom w:val="none" w:sz="0" w:space="0" w:color="auto"/>
                <w:right w:val="none" w:sz="0" w:space="0" w:color="auto"/>
              </w:divBdr>
            </w:div>
            <w:div w:id="728113604">
              <w:marLeft w:val="0"/>
              <w:marRight w:val="0"/>
              <w:marTop w:val="0"/>
              <w:marBottom w:val="0"/>
              <w:divBdr>
                <w:top w:val="none" w:sz="0" w:space="0" w:color="auto"/>
                <w:left w:val="none" w:sz="0" w:space="0" w:color="auto"/>
                <w:bottom w:val="none" w:sz="0" w:space="0" w:color="auto"/>
                <w:right w:val="none" w:sz="0" w:space="0" w:color="auto"/>
              </w:divBdr>
              <w:divsChild>
                <w:div w:id="407919610">
                  <w:marLeft w:val="0"/>
                  <w:marRight w:val="0"/>
                  <w:marTop w:val="0"/>
                  <w:marBottom w:val="0"/>
                  <w:divBdr>
                    <w:top w:val="none" w:sz="0" w:space="0" w:color="auto"/>
                    <w:left w:val="none" w:sz="0" w:space="0" w:color="auto"/>
                    <w:bottom w:val="none" w:sz="0" w:space="0" w:color="auto"/>
                    <w:right w:val="none" w:sz="0" w:space="0" w:color="auto"/>
                  </w:divBdr>
                  <w:divsChild>
                    <w:div w:id="2595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595833">
      <w:bodyDiv w:val="1"/>
      <w:marLeft w:val="0"/>
      <w:marRight w:val="0"/>
      <w:marTop w:val="0"/>
      <w:marBottom w:val="0"/>
      <w:divBdr>
        <w:top w:val="none" w:sz="0" w:space="0" w:color="auto"/>
        <w:left w:val="none" w:sz="0" w:space="0" w:color="auto"/>
        <w:bottom w:val="none" w:sz="0" w:space="0" w:color="auto"/>
        <w:right w:val="none" w:sz="0" w:space="0" w:color="auto"/>
      </w:divBdr>
    </w:div>
    <w:div w:id="750001682">
      <w:bodyDiv w:val="1"/>
      <w:marLeft w:val="0"/>
      <w:marRight w:val="0"/>
      <w:marTop w:val="0"/>
      <w:marBottom w:val="0"/>
      <w:divBdr>
        <w:top w:val="none" w:sz="0" w:space="0" w:color="auto"/>
        <w:left w:val="none" w:sz="0" w:space="0" w:color="auto"/>
        <w:bottom w:val="none" w:sz="0" w:space="0" w:color="auto"/>
        <w:right w:val="none" w:sz="0" w:space="0" w:color="auto"/>
      </w:divBdr>
    </w:div>
    <w:div w:id="845051823">
      <w:bodyDiv w:val="1"/>
      <w:marLeft w:val="0"/>
      <w:marRight w:val="0"/>
      <w:marTop w:val="0"/>
      <w:marBottom w:val="0"/>
      <w:divBdr>
        <w:top w:val="none" w:sz="0" w:space="0" w:color="auto"/>
        <w:left w:val="none" w:sz="0" w:space="0" w:color="auto"/>
        <w:bottom w:val="none" w:sz="0" w:space="0" w:color="auto"/>
        <w:right w:val="none" w:sz="0" w:space="0" w:color="auto"/>
      </w:divBdr>
    </w:div>
    <w:div w:id="1079251414">
      <w:bodyDiv w:val="1"/>
      <w:marLeft w:val="0"/>
      <w:marRight w:val="0"/>
      <w:marTop w:val="0"/>
      <w:marBottom w:val="0"/>
      <w:divBdr>
        <w:top w:val="none" w:sz="0" w:space="0" w:color="auto"/>
        <w:left w:val="none" w:sz="0" w:space="0" w:color="auto"/>
        <w:bottom w:val="none" w:sz="0" w:space="0" w:color="auto"/>
        <w:right w:val="none" w:sz="0" w:space="0" w:color="auto"/>
      </w:divBdr>
    </w:div>
    <w:div w:id="1213542913">
      <w:bodyDiv w:val="1"/>
      <w:marLeft w:val="0"/>
      <w:marRight w:val="0"/>
      <w:marTop w:val="0"/>
      <w:marBottom w:val="0"/>
      <w:divBdr>
        <w:top w:val="none" w:sz="0" w:space="0" w:color="auto"/>
        <w:left w:val="none" w:sz="0" w:space="0" w:color="auto"/>
        <w:bottom w:val="none" w:sz="0" w:space="0" w:color="auto"/>
        <w:right w:val="none" w:sz="0" w:space="0" w:color="auto"/>
      </w:divBdr>
    </w:div>
    <w:div w:id="1346249416">
      <w:bodyDiv w:val="1"/>
      <w:marLeft w:val="0"/>
      <w:marRight w:val="0"/>
      <w:marTop w:val="0"/>
      <w:marBottom w:val="0"/>
      <w:divBdr>
        <w:top w:val="none" w:sz="0" w:space="0" w:color="auto"/>
        <w:left w:val="none" w:sz="0" w:space="0" w:color="auto"/>
        <w:bottom w:val="none" w:sz="0" w:space="0" w:color="auto"/>
        <w:right w:val="none" w:sz="0" w:space="0" w:color="auto"/>
      </w:divBdr>
    </w:div>
    <w:div w:id="1682244843">
      <w:bodyDiv w:val="1"/>
      <w:marLeft w:val="0"/>
      <w:marRight w:val="0"/>
      <w:marTop w:val="0"/>
      <w:marBottom w:val="0"/>
      <w:divBdr>
        <w:top w:val="none" w:sz="0" w:space="0" w:color="auto"/>
        <w:left w:val="none" w:sz="0" w:space="0" w:color="auto"/>
        <w:bottom w:val="none" w:sz="0" w:space="0" w:color="auto"/>
        <w:right w:val="none" w:sz="0" w:space="0" w:color="auto"/>
      </w:divBdr>
    </w:div>
    <w:div w:id="2133819304">
      <w:bodyDiv w:val="1"/>
      <w:marLeft w:val="0"/>
      <w:marRight w:val="0"/>
      <w:marTop w:val="0"/>
      <w:marBottom w:val="0"/>
      <w:divBdr>
        <w:top w:val="none" w:sz="0" w:space="0" w:color="auto"/>
        <w:left w:val="none" w:sz="0" w:space="0" w:color="auto"/>
        <w:bottom w:val="none" w:sz="0" w:space="0" w:color="auto"/>
        <w:right w:val="none" w:sz="0" w:space="0" w:color="auto"/>
      </w:divBdr>
    </w:div>
    <w:div w:id="2134204526">
      <w:bodyDiv w:val="1"/>
      <w:marLeft w:val="0"/>
      <w:marRight w:val="0"/>
      <w:marTop w:val="0"/>
      <w:marBottom w:val="0"/>
      <w:divBdr>
        <w:top w:val="none" w:sz="0" w:space="0" w:color="auto"/>
        <w:left w:val="none" w:sz="0" w:space="0" w:color="auto"/>
        <w:bottom w:val="none" w:sz="0" w:space="0" w:color="auto"/>
        <w:right w:val="none" w:sz="0" w:space="0" w:color="auto"/>
      </w:divBdr>
    </w:div>
    <w:div w:id="213578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1934</Words>
  <Characters>11027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Budrick</dc:creator>
  <cp:keywords/>
  <dc:description/>
  <cp:lastModifiedBy>Budrick, John@Wildlife</cp:lastModifiedBy>
  <cp:revision>3</cp:revision>
  <dcterms:created xsi:type="dcterms:W3CDTF">2021-06-21T06:24:00Z</dcterms:created>
  <dcterms:modified xsi:type="dcterms:W3CDTF">2021-06-21T06:26:00Z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e685f86-ed8d-482b-be3a-2b7af73f9b7f_Enabled">
    <vt:lpwstr>True</vt:lpwstr>
  </property>
  <property fmtid="{D5CDD505-2E9C-101B-9397-08002B2CF9AE}" pid="3" name="MSIP_Label_6e685f86-ed8d-482b-be3a-2b7af73f9b7f_SiteId">
    <vt:lpwstr>4b633c25-efbf-4006-9f15-07442ba7aa0b</vt:lpwstr>
  </property>
  <property fmtid="{D5CDD505-2E9C-101B-9397-08002B2CF9AE}" pid="4" name="MSIP_Label_6e685f86-ed8d-482b-be3a-2b7af73f9b7f_Owner">
    <vt:lpwstr>John.Budrick@wildlife.ca.gov</vt:lpwstr>
  </property>
  <property fmtid="{D5CDD505-2E9C-101B-9397-08002B2CF9AE}" pid="5" name="MSIP_Label_6e685f86-ed8d-482b-be3a-2b7af73f9b7f_SetDate">
    <vt:lpwstr>2021-06-12T01:27:21.2203253Z</vt:lpwstr>
  </property>
  <property fmtid="{D5CDD505-2E9C-101B-9397-08002B2CF9AE}" pid="6" name="MSIP_Label_6e685f86-ed8d-482b-be3a-2b7af73f9b7f_Name">
    <vt:lpwstr>General</vt:lpwstr>
  </property>
  <property fmtid="{D5CDD505-2E9C-101B-9397-08002B2CF9AE}" pid="7" name="MSIP_Label_6e685f86-ed8d-482b-be3a-2b7af73f9b7f_Application">
    <vt:lpwstr>Microsoft Azure Information Protection</vt:lpwstr>
  </property>
  <property fmtid="{D5CDD505-2E9C-101B-9397-08002B2CF9AE}" pid="8" name="MSIP_Label_6e685f86-ed8d-482b-be3a-2b7af73f9b7f_ActionId">
    <vt:lpwstr>1e09fa3b-45ae-4d0b-8aa2-89d2f3ae42c3</vt:lpwstr>
  </property>
  <property fmtid="{D5CDD505-2E9C-101B-9397-08002B2CF9AE}" pid="9" name="MSIP_Label_6e685f86-ed8d-482b-be3a-2b7af73f9b7f_Extended_MSFT_Method">
    <vt:lpwstr>Automatic</vt:lpwstr>
  </property>
  <property fmtid="{D5CDD505-2E9C-101B-9397-08002B2CF9AE}" pid="10" name="Sensitivity">
    <vt:lpwstr>General</vt:lpwstr>
  </property>
</Properties>
</file>